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8" w:space="0" w:color="000000"/>
          <w:left w:val="outset" w:sz="8" w:space="0" w:color="000000"/>
          <w:bottom w:val="outset" w:sz="8" w:space="0" w:color="000000"/>
          <w:right w:val="outset" w:sz="8" w:space="0" w:color="000000"/>
        </w:tblBorders>
        <w:shd w:val="clear" w:color="auto" w:fill="A41E1C"/>
        <w:tblCellMar>
          <w:left w:w="0" w:type="dxa"/>
          <w:right w:w="0" w:type="dxa"/>
        </w:tblCellMar>
        <w:tblLook w:val="04A0"/>
      </w:tblPr>
      <w:tblGrid>
        <w:gridCol w:w="9450"/>
      </w:tblGrid>
      <w:tr w:rsidR="006D54A9" w:rsidTr="006D54A9">
        <w:trPr>
          <w:tblCellSpacing w:w="15" w:type="dxa"/>
        </w:trPr>
        <w:tc>
          <w:tcPr>
            <w:tcW w:w="0" w:type="auto"/>
            <w:tcBorders>
              <w:top w:val="nil"/>
              <w:left w:val="nil"/>
              <w:bottom w:val="nil"/>
              <w:right w:val="nil"/>
            </w:tcBorders>
            <w:shd w:val="clear" w:color="auto" w:fill="A41E1C"/>
            <w:tcMar>
              <w:top w:w="15" w:type="dxa"/>
              <w:left w:w="15" w:type="dxa"/>
              <w:bottom w:w="15" w:type="dxa"/>
              <w:right w:w="15" w:type="dxa"/>
            </w:tcMar>
            <w:vAlign w:val="center"/>
            <w:hideMark/>
          </w:tcPr>
          <w:p w:rsidR="006D54A9" w:rsidRDefault="006D54A9">
            <w:pPr>
              <w:spacing w:line="384" w:lineRule="auto"/>
              <w:ind w:right="975"/>
              <w:jc w:val="center"/>
              <w:rPr>
                <w:rFonts w:ascii="Arial" w:hAnsi="Arial" w:cs="Arial"/>
                <w:b/>
                <w:bCs/>
                <w:color w:val="FFE8BF"/>
                <w:sz w:val="36"/>
                <w:szCs w:val="36"/>
              </w:rPr>
            </w:pPr>
            <w:r>
              <w:rPr>
                <w:rFonts w:ascii="Arial" w:hAnsi="Arial" w:cs="Arial"/>
                <w:b/>
                <w:bCs/>
                <w:color w:val="FFE8BF"/>
                <w:sz w:val="36"/>
                <w:szCs w:val="36"/>
              </w:rPr>
              <w:t>STRUČNO UPUTSTVO</w:t>
            </w:r>
          </w:p>
          <w:p w:rsidR="006D54A9" w:rsidRDefault="006D54A9">
            <w:pPr>
              <w:ind w:right="975"/>
              <w:jc w:val="center"/>
              <w:rPr>
                <w:rFonts w:ascii="Arial" w:hAnsi="Arial" w:cs="Arial"/>
                <w:b/>
                <w:bCs/>
                <w:color w:val="FFFFFF"/>
                <w:sz w:val="34"/>
                <w:szCs w:val="34"/>
              </w:rPr>
            </w:pPr>
            <w:r>
              <w:rPr>
                <w:rFonts w:ascii="Arial" w:hAnsi="Arial" w:cs="Arial"/>
                <w:b/>
                <w:bCs/>
                <w:color w:val="FFFFFF"/>
                <w:sz w:val="34"/>
                <w:szCs w:val="34"/>
              </w:rPr>
              <w:t xml:space="preserve">ZA SPROVOĐENJE UPISA U PRVU GODINU STUDIJSKIH PROGRAMA MASTER I DOKTORSKIH STUDIJA NA VISOKOŠKOLSKIM USTANOVAMA ČIJI JE OSNIVAČ REPUBLIKA SRBIJA ZA ŠKOLSKU 2024/2025. GODINU </w:t>
            </w:r>
          </w:p>
          <w:p w:rsidR="006D54A9" w:rsidRDefault="006D54A9">
            <w:pPr>
              <w:shd w:val="clear" w:color="auto" w:fill="000000"/>
              <w:spacing w:before="100" w:beforeAutospacing="1" w:after="100" w:afterAutospacing="1" w:line="264" w:lineRule="auto"/>
              <w:jc w:val="center"/>
              <w:rPr>
                <w:rFonts w:ascii="Arial" w:hAnsi="Arial" w:cs="Arial"/>
                <w:i/>
                <w:iCs/>
                <w:color w:val="FFE8BF"/>
                <w:sz w:val="26"/>
                <w:szCs w:val="26"/>
              </w:rPr>
            </w:pPr>
            <w:r>
              <w:rPr>
                <w:rFonts w:ascii="Arial" w:hAnsi="Arial" w:cs="Arial"/>
                <w:i/>
                <w:iCs/>
                <w:color w:val="FFE8BF"/>
                <w:sz w:val="26"/>
                <w:szCs w:val="26"/>
              </w:rPr>
              <w:t>("Sl. glasnik RS", br. 51/2024)</w:t>
            </w:r>
          </w:p>
        </w:tc>
      </w:tr>
    </w:tbl>
    <w:p w:rsidR="006D54A9" w:rsidRDefault="006D54A9" w:rsidP="006D54A9">
      <w:pPr>
        <w:rPr>
          <w:rFonts w:ascii="Arial" w:hAnsi="Arial" w:cs="Arial"/>
          <w:sz w:val="26"/>
          <w:szCs w:val="26"/>
        </w:rPr>
      </w:pPr>
      <w:r>
        <w:rPr>
          <w:rFonts w:ascii="Arial" w:hAnsi="Arial" w:cs="Arial"/>
          <w:sz w:val="26"/>
          <w:szCs w:val="26"/>
        </w:rPr>
        <w:t> </w:t>
      </w:r>
    </w:p>
    <w:p w:rsidR="006D54A9" w:rsidRDefault="006D54A9" w:rsidP="006D54A9">
      <w:pPr>
        <w:jc w:val="center"/>
        <w:rPr>
          <w:rFonts w:ascii="Arial" w:hAnsi="Arial" w:cs="Arial"/>
          <w:sz w:val="31"/>
          <w:szCs w:val="31"/>
        </w:rPr>
      </w:pPr>
      <w:bookmarkStart w:id="0" w:name="str_1"/>
      <w:bookmarkEnd w:id="0"/>
      <w:r>
        <w:rPr>
          <w:rFonts w:ascii="Arial" w:hAnsi="Arial" w:cs="Arial"/>
          <w:sz w:val="31"/>
          <w:szCs w:val="31"/>
        </w:rPr>
        <w:t xml:space="preserve">I UVODNE NAPOMENE </w:t>
      </w:r>
    </w:p>
    <w:p w:rsidR="006D54A9" w:rsidRDefault="006D54A9" w:rsidP="006D54A9">
      <w:pPr>
        <w:spacing w:before="100" w:beforeAutospacing="1" w:after="100" w:afterAutospacing="1"/>
        <w:rPr>
          <w:rFonts w:ascii="Arial" w:hAnsi="Arial" w:cs="Arial"/>
        </w:rPr>
      </w:pPr>
      <w:r>
        <w:rPr>
          <w:rFonts w:ascii="Arial" w:hAnsi="Arial" w:cs="Arial"/>
        </w:rPr>
        <w:t xml:space="preserve">1. Stručnim uputstvom za sprovođenje upisa u prvu godinu studijskih programa master i doktorskih studija </w:t>
      </w:r>
      <w:proofErr w:type="gramStart"/>
      <w:r>
        <w:rPr>
          <w:rFonts w:ascii="Arial" w:hAnsi="Arial" w:cs="Arial"/>
        </w:rPr>
        <w:t>na</w:t>
      </w:r>
      <w:proofErr w:type="gramEnd"/>
      <w:r>
        <w:rPr>
          <w:rFonts w:ascii="Arial" w:hAnsi="Arial" w:cs="Arial"/>
        </w:rPr>
        <w:t xml:space="preserve"> visokoškolskim ustanovama čiji je osnivač Republika Srbija (u daljem tekstu: Uputstvo) bliže su uređeni način i postupak sprovođenje upisa u prvu godinu studijskih programa master i doktorskih studija na visokoškolskim ustanovama čiji je osnivač Republika Srbija za školsku 2024/2025. </w:t>
      </w:r>
      <w:proofErr w:type="gramStart"/>
      <w:r>
        <w:rPr>
          <w:rFonts w:ascii="Arial" w:hAnsi="Arial" w:cs="Arial"/>
        </w:rPr>
        <w:t>godinu</w:t>
      </w:r>
      <w:proofErr w:type="gramEnd"/>
      <w:r>
        <w:rPr>
          <w:rFonts w:ascii="Arial" w:hAnsi="Arial" w:cs="Arial"/>
        </w:rPr>
        <w:t xml:space="preserve"> (u daljem tekstu: upis). </w:t>
      </w:r>
    </w:p>
    <w:p w:rsidR="006D54A9" w:rsidRDefault="006D54A9" w:rsidP="006D54A9">
      <w:pPr>
        <w:spacing w:before="100" w:beforeAutospacing="1" w:after="100" w:afterAutospacing="1"/>
        <w:rPr>
          <w:rFonts w:ascii="Arial" w:hAnsi="Arial" w:cs="Arial"/>
        </w:rPr>
      </w:pPr>
      <w:r>
        <w:rPr>
          <w:rFonts w:ascii="Arial" w:hAnsi="Arial" w:cs="Arial"/>
        </w:rPr>
        <w:t xml:space="preserve">2. U cilju osiguranja regularnosti i kvalitetnog sprovođenja upisa, Uputstvom se bliže uređuje upis: </w:t>
      </w:r>
    </w:p>
    <w:p w:rsidR="006D54A9" w:rsidRDefault="006D54A9" w:rsidP="006D54A9">
      <w:pPr>
        <w:spacing w:before="100" w:beforeAutospacing="1" w:after="100" w:afterAutospacing="1"/>
        <w:ind w:left="992"/>
        <w:rPr>
          <w:rFonts w:ascii="Arial" w:hAnsi="Arial" w:cs="Arial"/>
        </w:rPr>
      </w:pPr>
      <w:r>
        <w:rPr>
          <w:rFonts w:ascii="Arial" w:hAnsi="Arial" w:cs="Arial"/>
        </w:rPr>
        <w:t xml:space="preserve">1) </w:t>
      </w:r>
      <w:proofErr w:type="gramStart"/>
      <w:r>
        <w:rPr>
          <w:rFonts w:ascii="Arial" w:hAnsi="Arial" w:cs="Arial"/>
        </w:rPr>
        <w:t>lica</w:t>
      </w:r>
      <w:proofErr w:type="gramEnd"/>
      <w:r>
        <w:rPr>
          <w:rFonts w:ascii="Arial" w:hAnsi="Arial" w:cs="Arial"/>
        </w:rPr>
        <w:t xml:space="preserve"> sa invaliditetom, </w:t>
      </w:r>
    </w:p>
    <w:p w:rsidR="006D54A9" w:rsidRDefault="006D54A9" w:rsidP="006D54A9">
      <w:pPr>
        <w:spacing w:before="100" w:beforeAutospacing="1" w:after="100" w:afterAutospacing="1"/>
        <w:ind w:left="992"/>
        <w:rPr>
          <w:rFonts w:ascii="Arial" w:hAnsi="Arial" w:cs="Arial"/>
        </w:rPr>
      </w:pPr>
      <w:r>
        <w:rPr>
          <w:rFonts w:ascii="Arial" w:hAnsi="Arial" w:cs="Arial"/>
        </w:rPr>
        <w:t xml:space="preserve">2) </w:t>
      </w:r>
      <w:proofErr w:type="gramStart"/>
      <w:r>
        <w:rPr>
          <w:rFonts w:ascii="Arial" w:hAnsi="Arial" w:cs="Arial"/>
        </w:rPr>
        <w:t>pripadnika</w:t>
      </w:r>
      <w:proofErr w:type="gramEnd"/>
      <w:r>
        <w:rPr>
          <w:rFonts w:ascii="Arial" w:hAnsi="Arial" w:cs="Arial"/>
        </w:rPr>
        <w:t xml:space="preserve"> romske nacionalne manjine, </w:t>
      </w:r>
    </w:p>
    <w:p w:rsidR="006D54A9" w:rsidRDefault="006D54A9" w:rsidP="006D54A9">
      <w:pPr>
        <w:spacing w:before="100" w:beforeAutospacing="1" w:after="100" w:afterAutospacing="1"/>
        <w:ind w:left="992"/>
        <w:rPr>
          <w:rFonts w:ascii="Arial" w:hAnsi="Arial" w:cs="Arial"/>
        </w:rPr>
      </w:pPr>
      <w:r>
        <w:rPr>
          <w:rFonts w:ascii="Arial" w:hAnsi="Arial" w:cs="Arial"/>
        </w:rPr>
        <w:t xml:space="preserve">3) </w:t>
      </w:r>
      <w:proofErr w:type="gramStart"/>
      <w:r>
        <w:rPr>
          <w:rFonts w:ascii="Arial" w:hAnsi="Arial" w:cs="Arial"/>
        </w:rPr>
        <w:t>pripadnika</w:t>
      </w:r>
      <w:proofErr w:type="gramEnd"/>
      <w:r>
        <w:rPr>
          <w:rFonts w:ascii="Arial" w:hAnsi="Arial" w:cs="Arial"/>
        </w:rPr>
        <w:t xml:space="preserve"> srpske nacionalne manjine iz susednih zemalja, </w:t>
      </w:r>
    </w:p>
    <w:p w:rsidR="006D54A9" w:rsidRDefault="006D54A9" w:rsidP="006D54A9">
      <w:pPr>
        <w:spacing w:before="100" w:beforeAutospacing="1" w:after="100" w:afterAutospacing="1"/>
        <w:ind w:left="992"/>
        <w:rPr>
          <w:rFonts w:ascii="Arial" w:hAnsi="Arial" w:cs="Arial"/>
        </w:rPr>
      </w:pPr>
      <w:r>
        <w:rPr>
          <w:rFonts w:ascii="Arial" w:hAnsi="Arial" w:cs="Arial"/>
        </w:rPr>
        <w:t xml:space="preserve">4) </w:t>
      </w:r>
      <w:proofErr w:type="gramStart"/>
      <w:r>
        <w:rPr>
          <w:rFonts w:ascii="Arial" w:hAnsi="Arial" w:cs="Arial"/>
        </w:rPr>
        <w:t>stranih</w:t>
      </w:r>
      <w:proofErr w:type="gramEnd"/>
      <w:r>
        <w:rPr>
          <w:rFonts w:ascii="Arial" w:hAnsi="Arial" w:cs="Arial"/>
        </w:rPr>
        <w:t xml:space="preserve"> državljana, </w:t>
      </w:r>
    </w:p>
    <w:p w:rsidR="006D54A9" w:rsidRDefault="006D54A9" w:rsidP="006D54A9">
      <w:pPr>
        <w:spacing w:before="100" w:beforeAutospacing="1" w:after="100" w:afterAutospacing="1"/>
        <w:ind w:left="992"/>
        <w:rPr>
          <w:rFonts w:ascii="Arial" w:hAnsi="Arial" w:cs="Arial"/>
        </w:rPr>
      </w:pPr>
      <w:r>
        <w:rPr>
          <w:rFonts w:ascii="Arial" w:hAnsi="Arial" w:cs="Arial"/>
        </w:rPr>
        <w:t xml:space="preserve">5) </w:t>
      </w:r>
      <w:proofErr w:type="gramStart"/>
      <w:r>
        <w:rPr>
          <w:rFonts w:ascii="Arial" w:hAnsi="Arial" w:cs="Arial"/>
        </w:rPr>
        <w:t>stranih</w:t>
      </w:r>
      <w:proofErr w:type="gramEnd"/>
      <w:r>
        <w:rPr>
          <w:rFonts w:ascii="Arial" w:hAnsi="Arial" w:cs="Arial"/>
        </w:rPr>
        <w:t xml:space="preserve"> državljana u statusu migranata/tražilaca azila. </w:t>
      </w:r>
    </w:p>
    <w:p w:rsidR="006D54A9" w:rsidRDefault="006D54A9" w:rsidP="006D54A9">
      <w:pPr>
        <w:spacing w:before="100" w:beforeAutospacing="1" w:after="100" w:afterAutospacing="1"/>
        <w:rPr>
          <w:rFonts w:ascii="Arial" w:hAnsi="Arial" w:cs="Arial"/>
        </w:rPr>
      </w:pPr>
      <w:r>
        <w:rPr>
          <w:rFonts w:ascii="Arial" w:hAnsi="Arial" w:cs="Arial"/>
        </w:rPr>
        <w:t xml:space="preserve">3. Visokoškolske ustanove mogu upisati studente u statusu studenta čije se studije finansiraju iz budžeta najviše do broja utvrđenog odlukama Vlade o broju studenata za upis u prvu godinu studijskih programa master strukovnih, master akademskih i doktorskih akademskih studija koji se finansiraju iz budžeta Republike Srbije za visokoškolske ustanove čiji je osnivač Republika Srbija u školskoj 2024/2025. </w:t>
      </w:r>
      <w:proofErr w:type="gramStart"/>
      <w:r>
        <w:rPr>
          <w:rFonts w:ascii="Arial" w:hAnsi="Arial" w:cs="Arial"/>
        </w:rPr>
        <w:t>godini</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4. U okviru nepopunjenog broja studenata čije se studije finansiraju iz budžeta za određeni studijski program, utvrđenog odlukama Vlade o broju studenata za upis u prvu godinu studijskih programa master strukovnih, master akademskih i doktorskih akademskih studija koji se finansiraju iz budžeta Republike Srbije za visokoškolske ustanove čiji je osnivač Republika Srbija u školskoj 2024/2025. </w:t>
      </w:r>
      <w:proofErr w:type="gramStart"/>
      <w:r>
        <w:rPr>
          <w:rFonts w:ascii="Arial" w:hAnsi="Arial" w:cs="Arial"/>
        </w:rPr>
        <w:t>godini</w:t>
      </w:r>
      <w:proofErr w:type="gramEnd"/>
      <w:r>
        <w:rPr>
          <w:rFonts w:ascii="Arial" w:hAnsi="Arial" w:cs="Arial"/>
        </w:rPr>
        <w:t xml:space="preserve">, visokoškolska ustanova na taj studijski program može upisati studente koji su se kvalifikovali za upis na studije u statusu studenta koji sam finansira studije. </w:t>
      </w:r>
    </w:p>
    <w:p w:rsidR="006D54A9" w:rsidRDefault="006D54A9" w:rsidP="006D54A9">
      <w:pPr>
        <w:spacing w:before="100" w:beforeAutospacing="1" w:after="100" w:afterAutospacing="1"/>
        <w:rPr>
          <w:rFonts w:ascii="Arial" w:hAnsi="Arial" w:cs="Arial"/>
        </w:rPr>
      </w:pPr>
      <w:r>
        <w:rPr>
          <w:rFonts w:ascii="Arial" w:hAnsi="Arial" w:cs="Arial"/>
        </w:rPr>
        <w:lastRenderedPageBreak/>
        <w:t xml:space="preserve">5. Student može biti finansiran iz budžeta samo jedanput </w:t>
      </w:r>
      <w:proofErr w:type="gramStart"/>
      <w:r>
        <w:rPr>
          <w:rFonts w:ascii="Arial" w:hAnsi="Arial" w:cs="Arial"/>
        </w:rPr>
        <w:t>na</w:t>
      </w:r>
      <w:proofErr w:type="gramEnd"/>
      <w:r>
        <w:rPr>
          <w:rFonts w:ascii="Arial" w:hAnsi="Arial" w:cs="Arial"/>
        </w:rPr>
        <w:t xml:space="preserve"> istom stepenu studija, odnosno student može biti upisan u prvu godinu studija u statusu studenta čije se studije finansiraju iz budžeta samo ako prethodno nije imao status studenta čije se studije finansiraju iz budžeta na istom stepenu studija. </w:t>
      </w:r>
    </w:p>
    <w:p w:rsidR="006D54A9" w:rsidRDefault="006D54A9" w:rsidP="006D54A9">
      <w:pPr>
        <w:spacing w:before="100" w:beforeAutospacing="1" w:after="100" w:afterAutospacing="1"/>
        <w:rPr>
          <w:rFonts w:ascii="Arial" w:hAnsi="Arial" w:cs="Arial"/>
        </w:rPr>
      </w:pPr>
      <w:r>
        <w:rPr>
          <w:rFonts w:ascii="Arial" w:hAnsi="Arial" w:cs="Arial"/>
        </w:rPr>
        <w:t xml:space="preserve">6. Student koje je prethodno završio integrisane akademske studije u statusu studenta čije se studije finansiraju iz budžeta ne može biti upisan u prvu godinu master studija u statusu studenta čije se studije finansiraju iz budžeta. </w:t>
      </w:r>
    </w:p>
    <w:p w:rsidR="006D54A9" w:rsidRDefault="006D54A9" w:rsidP="006D54A9">
      <w:pPr>
        <w:spacing w:before="100" w:beforeAutospacing="1" w:after="100" w:afterAutospacing="1"/>
        <w:rPr>
          <w:rFonts w:ascii="Arial" w:hAnsi="Arial" w:cs="Arial"/>
        </w:rPr>
      </w:pPr>
      <w:r>
        <w:rPr>
          <w:rFonts w:ascii="Arial" w:hAnsi="Arial" w:cs="Arial"/>
        </w:rPr>
        <w:t xml:space="preserve">7. Ukupan broj studenata upisanih </w:t>
      </w:r>
      <w:proofErr w:type="gramStart"/>
      <w:r>
        <w:rPr>
          <w:rFonts w:ascii="Arial" w:hAnsi="Arial" w:cs="Arial"/>
        </w:rPr>
        <w:t>na</w:t>
      </w:r>
      <w:proofErr w:type="gramEnd"/>
      <w:r>
        <w:rPr>
          <w:rFonts w:ascii="Arial" w:hAnsi="Arial" w:cs="Arial"/>
        </w:rPr>
        <w:t xml:space="preserve"> studijski program master akademskih studija, koji uključuje: </w:t>
      </w:r>
    </w:p>
    <w:p w:rsidR="006D54A9" w:rsidRDefault="006D54A9" w:rsidP="006D54A9">
      <w:pPr>
        <w:spacing w:before="100" w:beforeAutospacing="1" w:after="100" w:afterAutospacing="1"/>
        <w:ind w:left="992"/>
        <w:rPr>
          <w:rFonts w:ascii="Arial" w:hAnsi="Arial" w:cs="Arial"/>
        </w:rPr>
      </w:pPr>
      <w:r>
        <w:rPr>
          <w:rFonts w:ascii="Arial" w:hAnsi="Arial" w:cs="Arial"/>
        </w:rPr>
        <w:t xml:space="preserve">1) </w:t>
      </w:r>
      <w:proofErr w:type="gramStart"/>
      <w:r>
        <w:rPr>
          <w:rFonts w:ascii="Arial" w:hAnsi="Arial" w:cs="Arial"/>
        </w:rPr>
        <w:t>broj</w:t>
      </w:r>
      <w:proofErr w:type="gramEnd"/>
      <w:r>
        <w:rPr>
          <w:rFonts w:ascii="Arial" w:hAnsi="Arial" w:cs="Arial"/>
        </w:rPr>
        <w:t xml:space="preserve"> upisanih studenata koji se finansiraju iz budžeta Republike Srbije, u skladu sa odlukom Vlade, a koji predstavlja zbir: </w:t>
      </w:r>
    </w:p>
    <w:p w:rsidR="006D54A9" w:rsidRDefault="006D54A9" w:rsidP="006D54A9">
      <w:pPr>
        <w:spacing w:before="100" w:beforeAutospacing="1" w:after="100" w:afterAutospacing="1"/>
        <w:ind w:left="1701" w:hanging="227"/>
        <w:rPr>
          <w:rFonts w:ascii="Arial" w:hAnsi="Arial" w:cs="Arial"/>
        </w:rPr>
      </w:pPr>
      <w:r>
        <w:rPr>
          <w:rFonts w:ascii="Arial" w:hAnsi="Arial" w:cs="Arial"/>
        </w:rPr>
        <w:t xml:space="preserve">(1) </w:t>
      </w:r>
      <w:proofErr w:type="gramStart"/>
      <w:r>
        <w:rPr>
          <w:rFonts w:ascii="Arial" w:hAnsi="Arial" w:cs="Arial"/>
        </w:rPr>
        <w:t>broja</w:t>
      </w:r>
      <w:proofErr w:type="gramEnd"/>
      <w:r>
        <w:rPr>
          <w:rFonts w:ascii="Arial" w:hAnsi="Arial" w:cs="Arial"/>
        </w:rPr>
        <w:t xml:space="preserve"> osnovnih budžetskih mesta definisan tačkom 2. Odluke, </w:t>
      </w:r>
    </w:p>
    <w:p w:rsidR="006D54A9" w:rsidRDefault="006D54A9" w:rsidP="006D54A9">
      <w:pPr>
        <w:spacing w:before="100" w:beforeAutospacing="1" w:after="100" w:afterAutospacing="1"/>
        <w:ind w:left="1701" w:hanging="227"/>
        <w:rPr>
          <w:rFonts w:ascii="Arial" w:hAnsi="Arial" w:cs="Arial"/>
        </w:rPr>
      </w:pPr>
      <w:r>
        <w:rPr>
          <w:rFonts w:ascii="Arial" w:hAnsi="Arial" w:cs="Arial"/>
        </w:rPr>
        <w:t xml:space="preserve">(2) </w:t>
      </w:r>
      <w:proofErr w:type="gramStart"/>
      <w:r>
        <w:rPr>
          <w:rFonts w:ascii="Arial" w:hAnsi="Arial" w:cs="Arial"/>
        </w:rPr>
        <w:t>broja</w:t>
      </w:r>
      <w:proofErr w:type="gramEnd"/>
      <w:r>
        <w:rPr>
          <w:rFonts w:ascii="Arial" w:hAnsi="Arial" w:cs="Arial"/>
        </w:rPr>
        <w:t xml:space="preserve"> budžetskih mesta definisan afirmativnim merama, </w:t>
      </w:r>
    </w:p>
    <w:p w:rsidR="006D54A9" w:rsidRDefault="006D54A9" w:rsidP="006D54A9">
      <w:pPr>
        <w:spacing w:before="100" w:beforeAutospacing="1" w:after="100" w:afterAutospacing="1"/>
        <w:ind w:left="1701" w:hanging="227"/>
        <w:rPr>
          <w:rFonts w:ascii="Arial" w:hAnsi="Arial" w:cs="Arial"/>
        </w:rPr>
      </w:pPr>
      <w:r>
        <w:rPr>
          <w:rFonts w:ascii="Arial" w:hAnsi="Arial" w:cs="Arial"/>
        </w:rPr>
        <w:t xml:space="preserve">(3) </w:t>
      </w:r>
      <w:proofErr w:type="gramStart"/>
      <w:r>
        <w:rPr>
          <w:rFonts w:ascii="Arial" w:hAnsi="Arial" w:cs="Arial"/>
        </w:rPr>
        <w:t>broja</w:t>
      </w:r>
      <w:proofErr w:type="gramEnd"/>
      <w:r>
        <w:rPr>
          <w:rFonts w:ascii="Arial" w:hAnsi="Arial" w:cs="Arial"/>
        </w:rPr>
        <w:t xml:space="preserve"> studenata sa invaliditetom, odnosno pripadnika romske nacionalnosti, koja su primenom afirmativnih mera upisala i završila osnovne studije u statusu studenta čije su studije finansirane iz budžeta, i koji su u prvu godinu studijskih programa master akademskih studija u školskoj 2024/2025. </w:t>
      </w:r>
      <w:proofErr w:type="gramStart"/>
      <w:r>
        <w:rPr>
          <w:rFonts w:ascii="Arial" w:hAnsi="Arial" w:cs="Arial"/>
        </w:rPr>
        <w:t>godini</w:t>
      </w:r>
      <w:proofErr w:type="gramEnd"/>
      <w:r>
        <w:rPr>
          <w:rFonts w:ascii="Arial" w:hAnsi="Arial" w:cs="Arial"/>
        </w:rPr>
        <w:t xml:space="preserve"> upisani na univerzitetima i fakultetima u njihovom sastavu na kojima su prethodno završili osnovne studije, u statusu studenata koji se finansiraju iz budžeta Republike primenom afirmativnih mera za upis na studije lica sa invaliditetom, odnosno pripadnika romske nacionalne manjine, i </w:t>
      </w:r>
    </w:p>
    <w:p w:rsidR="006D54A9" w:rsidRDefault="006D54A9" w:rsidP="006D54A9">
      <w:pPr>
        <w:spacing w:before="100" w:beforeAutospacing="1" w:after="100" w:afterAutospacing="1"/>
        <w:ind w:left="992"/>
        <w:rPr>
          <w:rFonts w:ascii="Arial" w:hAnsi="Arial" w:cs="Arial"/>
        </w:rPr>
      </w:pPr>
      <w:r>
        <w:rPr>
          <w:rFonts w:ascii="Arial" w:hAnsi="Arial" w:cs="Arial"/>
        </w:rPr>
        <w:t xml:space="preserve">2) broj upisanih studenata koji sami finansiraju studije, uključujući strane državljane stipendiste Vlade Republike Srbije po osnovu bilateralnih sporazuma Republike Srbije sa drugim državama, ne može biti veći od broja studenata utvrđenog dozvolom za rad visokoškolske ustanove. </w:t>
      </w:r>
    </w:p>
    <w:p w:rsidR="006D54A9" w:rsidRDefault="006D54A9" w:rsidP="006D54A9">
      <w:pPr>
        <w:spacing w:before="100" w:beforeAutospacing="1" w:after="100" w:afterAutospacing="1"/>
        <w:rPr>
          <w:rFonts w:ascii="Arial" w:hAnsi="Arial" w:cs="Arial"/>
        </w:rPr>
      </w:pPr>
      <w:r>
        <w:rPr>
          <w:rFonts w:ascii="Arial" w:hAnsi="Arial" w:cs="Arial"/>
        </w:rPr>
        <w:t xml:space="preserve">8. Ukupan broj studenata upisanih </w:t>
      </w:r>
      <w:proofErr w:type="gramStart"/>
      <w:r>
        <w:rPr>
          <w:rFonts w:ascii="Arial" w:hAnsi="Arial" w:cs="Arial"/>
        </w:rPr>
        <w:t>na</w:t>
      </w:r>
      <w:proofErr w:type="gramEnd"/>
      <w:r>
        <w:rPr>
          <w:rFonts w:ascii="Arial" w:hAnsi="Arial" w:cs="Arial"/>
        </w:rPr>
        <w:t xml:space="preserve"> studijski program master strukovnih studija, odnosno doktorskih akademskih studija, koji uključuje: </w:t>
      </w:r>
    </w:p>
    <w:p w:rsidR="006D54A9" w:rsidRDefault="006D54A9" w:rsidP="006D54A9">
      <w:pPr>
        <w:spacing w:before="100" w:beforeAutospacing="1" w:after="100" w:afterAutospacing="1"/>
        <w:ind w:left="992"/>
        <w:rPr>
          <w:rFonts w:ascii="Arial" w:hAnsi="Arial" w:cs="Arial"/>
        </w:rPr>
      </w:pPr>
      <w:r>
        <w:rPr>
          <w:rFonts w:ascii="Arial" w:hAnsi="Arial" w:cs="Arial"/>
        </w:rPr>
        <w:t xml:space="preserve">1) </w:t>
      </w:r>
      <w:proofErr w:type="gramStart"/>
      <w:r>
        <w:rPr>
          <w:rFonts w:ascii="Arial" w:hAnsi="Arial" w:cs="Arial"/>
        </w:rPr>
        <w:t>broj</w:t>
      </w:r>
      <w:proofErr w:type="gramEnd"/>
      <w:r>
        <w:rPr>
          <w:rFonts w:ascii="Arial" w:hAnsi="Arial" w:cs="Arial"/>
        </w:rPr>
        <w:t xml:space="preserve"> upisanih studenata koji se finansiraju iz budžeta Republike Srbije, u skladu sa odlukom Vlade, i </w:t>
      </w:r>
    </w:p>
    <w:p w:rsidR="006D54A9" w:rsidRDefault="006D54A9" w:rsidP="006D54A9">
      <w:pPr>
        <w:spacing w:before="100" w:beforeAutospacing="1" w:after="100" w:afterAutospacing="1"/>
        <w:ind w:left="992"/>
        <w:rPr>
          <w:rFonts w:ascii="Arial" w:hAnsi="Arial" w:cs="Arial"/>
        </w:rPr>
      </w:pPr>
      <w:r>
        <w:rPr>
          <w:rFonts w:ascii="Arial" w:hAnsi="Arial" w:cs="Arial"/>
        </w:rPr>
        <w:t xml:space="preserve">2) </w:t>
      </w:r>
      <w:proofErr w:type="gramStart"/>
      <w:r>
        <w:rPr>
          <w:rFonts w:ascii="Arial" w:hAnsi="Arial" w:cs="Arial"/>
        </w:rPr>
        <w:t>broj</w:t>
      </w:r>
      <w:proofErr w:type="gramEnd"/>
      <w:r>
        <w:rPr>
          <w:rFonts w:ascii="Arial" w:hAnsi="Arial" w:cs="Arial"/>
        </w:rPr>
        <w:t xml:space="preserve"> upisanih studenata koji sami finansiraju studije, ne može biti veći od broja studenata utvrđenog dozvolom za rad visokoškolske ustanove. </w:t>
      </w:r>
    </w:p>
    <w:p w:rsidR="006D54A9" w:rsidRDefault="006D54A9" w:rsidP="006D54A9">
      <w:pPr>
        <w:jc w:val="center"/>
        <w:rPr>
          <w:rFonts w:ascii="Arial" w:hAnsi="Arial" w:cs="Arial"/>
          <w:sz w:val="31"/>
          <w:szCs w:val="31"/>
        </w:rPr>
      </w:pPr>
      <w:bookmarkStart w:id="1" w:name="str_2"/>
      <w:bookmarkEnd w:id="1"/>
      <w:r>
        <w:rPr>
          <w:rFonts w:ascii="Arial" w:hAnsi="Arial" w:cs="Arial"/>
          <w:sz w:val="31"/>
          <w:szCs w:val="31"/>
        </w:rPr>
        <w:t xml:space="preserve">II UPIS LICA SA INVALIDITETOM I PRIPADNIKA ROMSKE NACIONALNE MANJINE </w:t>
      </w:r>
    </w:p>
    <w:p w:rsidR="006D54A9" w:rsidRDefault="006D54A9" w:rsidP="006D54A9">
      <w:pPr>
        <w:spacing w:before="100" w:beforeAutospacing="1" w:after="100" w:afterAutospacing="1"/>
        <w:rPr>
          <w:rFonts w:ascii="Arial" w:hAnsi="Arial" w:cs="Arial"/>
        </w:rPr>
      </w:pPr>
      <w:r>
        <w:rPr>
          <w:rFonts w:ascii="Arial" w:hAnsi="Arial" w:cs="Arial"/>
        </w:rPr>
        <w:t xml:space="preserve">9. Upis koji se vrši primenom afirmativnih mera, za lica koja su pripadnici romske nacionalne manjine i za lica sa invaliditetom, sprovodi se u skladu sa Programom upisa studenata pripadnika romske nacionalne manjine, odnosno u skladu sa Programom afirmativne mere upisa lica sa invaliditetom i Smernicama za prilagođavanje prijemnog ispita osobama sa </w:t>
      </w:r>
      <w:r>
        <w:rPr>
          <w:rFonts w:ascii="Arial" w:hAnsi="Arial" w:cs="Arial"/>
        </w:rPr>
        <w:lastRenderedPageBreak/>
        <w:t xml:space="preserve">invaliditetom koje žele da se upišu na studije primenom afirmativne mere za lica sa invaliditetom, odnosno koje iskažu potrebu za dodatnim prilagođavanjem. </w:t>
      </w:r>
    </w:p>
    <w:p w:rsidR="006D54A9" w:rsidRDefault="006D54A9" w:rsidP="006D54A9">
      <w:pPr>
        <w:spacing w:before="100" w:beforeAutospacing="1" w:after="100" w:afterAutospacing="1"/>
        <w:rPr>
          <w:rFonts w:ascii="Arial" w:hAnsi="Arial" w:cs="Arial"/>
        </w:rPr>
      </w:pPr>
      <w:r>
        <w:rPr>
          <w:rFonts w:ascii="Arial" w:hAnsi="Arial" w:cs="Arial"/>
        </w:rPr>
        <w:t xml:space="preserve">10. Studenti upisani primenom afirmativne mere ostvaruju pravo </w:t>
      </w:r>
      <w:proofErr w:type="gramStart"/>
      <w:r>
        <w:rPr>
          <w:rFonts w:ascii="Arial" w:hAnsi="Arial" w:cs="Arial"/>
        </w:rPr>
        <w:t>na</w:t>
      </w:r>
      <w:proofErr w:type="gramEnd"/>
      <w:r>
        <w:rPr>
          <w:rFonts w:ascii="Arial" w:hAnsi="Arial" w:cs="Arial"/>
        </w:rPr>
        <w:t xml:space="preserve"> ishranu i smeštaj u skladu sa Zakonom o učeničkom i studentskom standardu ("Službeni glasnik RS", br. 18/10, 55/13, 27/18 - dr. zakon i 10/19) i Konkursom za prijem studenata visokoškolskih ustanova u Republici Srbiji u ustanove za smeštaj i ishranu studenata, za školsku 2024/2025. </w:t>
      </w:r>
      <w:proofErr w:type="gramStart"/>
      <w:r>
        <w:rPr>
          <w:rFonts w:ascii="Arial" w:hAnsi="Arial" w:cs="Arial"/>
        </w:rPr>
        <w:t>godinu</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11. Sadržaj Programa afirmativne mere upisa lica sa invaliditetom, Programa upisa studenata pripadnika romske nacionalne manjine, Smernica za prilagođavanje prijemnog ispita osobama sa invaliditetom koje žele da se upišu na studije primenom afirmativne mere za lica sa invaliditetom i Izjave o pripadnosti romskoj nacionalnoj manjini dati su u prilozima 1, 2, 3 i 4, koji su odštampani uz ovo uputstvo i čine njegov sastavni deo. </w:t>
      </w:r>
    </w:p>
    <w:p w:rsidR="006D54A9" w:rsidRDefault="006D54A9" w:rsidP="006D54A9">
      <w:pPr>
        <w:jc w:val="center"/>
        <w:rPr>
          <w:rFonts w:ascii="Arial" w:hAnsi="Arial" w:cs="Arial"/>
          <w:sz w:val="31"/>
          <w:szCs w:val="31"/>
        </w:rPr>
      </w:pPr>
      <w:bookmarkStart w:id="2" w:name="str_3"/>
      <w:bookmarkEnd w:id="2"/>
      <w:r>
        <w:rPr>
          <w:rFonts w:ascii="Arial" w:hAnsi="Arial" w:cs="Arial"/>
          <w:sz w:val="31"/>
          <w:szCs w:val="31"/>
        </w:rPr>
        <w:t xml:space="preserve">III UPIS PRIPADNIKA SRPSKE NACIONALNE MANJINE IZ SUSEDNIH ZEMALJA </w:t>
      </w:r>
    </w:p>
    <w:p w:rsidR="006D54A9" w:rsidRDefault="006D54A9" w:rsidP="006D54A9">
      <w:pPr>
        <w:spacing w:before="100" w:beforeAutospacing="1" w:after="100" w:afterAutospacing="1"/>
        <w:rPr>
          <w:rFonts w:ascii="Arial" w:hAnsi="Arial" w:cs="Arial"/>
        </w:rPr>
      </w:pPr>
      <w:r>
        <w:rPr>
          <w:rFonts w:ascii="Arial" w:hAnsi="Arial" w:cs="Arial"/>
        </w:rPr>
        <w:t xml:space="preserve">12. Pripadnik srpske nacionalne manjine iz susedne zemlje, uključujući stipendiste Programa "Srbija za Srbe iz regiona", u školskoj 2024/2025. </w:t>
      </w:r>
      <w:proofErr w:type="gramStart"/>
      <w:r>
        <w:rPr>
          <w:rFonts w:ascii="Arial" w:hAnsi="Arial" w:cs="Arial"/>
        </w:rPr>
        <w:t>godini</w:t>
      </w:r>
      <w:proofErr w:type="gramEnd"/>
      <w:r>
        <w:rPr>
          <w:rFonts w:ascii="Arial" w:hAnsi="Arial" w:cs="Arial"/>
        </w:rPr>
        <w:t xml:space="preserve"> može se upisati prvu godinu studija pod istim uslovima kao državljanin Republike Srbije, uključujući i pravo na upis na studije u statusu studenta koji se finansira iz budžeta. </w:t>
      </w:r>
    </w:p>
    <w:p w:rsidR="006D54A9" w:rsidRDefault="006D54A9" w:rsidP="006D54A9">
      <w:pPr>
        <w:spacing w:before="100" w:beforeAutospacing="1" w:after="100" w:afterAutospacing="1"/>
        <w:rPr>
          <w:rFonts w:ascii="Arial" w:hAnsi="Arial" w:cs="Arial"/>
        </w:rPr>
      </w:pPr>
      <w:r>
        <w:rPr>
          <w:rFonts w:ascii="Arial" w:hAnsi="Arial" w:cs="Arial"/>
        </w:rPr>
        <w:t xml:space="preserve">13. Susedne zemlje u smislu ovog uputstva su: Mađarska, Rumunija, Republika Bugarska, Republika Severna Makedonija, Republika Albanija, Bosna i Hercegovina, Republika Slovenija, Republika Hrvatska i Crna Gora. </w:t>
      </w:r>
    </w:p>
    <w:p w:rsidR="006D54A9" w:rsidRDefault="006D54A9" w:rsidP="006D54A9">
      <w:pPr>
        <w:spacing w:before="100" w:beforeAutospacing="1" w:after="100" w:afterAutospacing="1"/>
        <w:rPr>
          <w:rFonts w:ascii="Arial" w:hAnsi="Arial" w:cs="Arial"/>
        </w:rPr>
      </w:pPr>
      <w:r>
        <w:rPr>
          <w:rFonts w:ascii="Arial" w:hAnsi="Arial" w:cs="Arial"/>
        </w:rPr>
        <w:t xml:space="preserve">14. Prilikom podnošenja prijave i propisane dokumentacije za upis </w:t>
      </w:r>
      <w:proofErr w:type="gramStart"/>
      <w:r>
        <w:rPr>
          <w:rFonts w:ascii="Arial" w:hAnsi="Arial" w:cs="Arial"/>
        </w:rPr>
        <w:t>na</w:t>
      </w:r>
      <w:proofErr w:type="gramEnd"/>
      <w:r>
        <w:rPr>
          <w:rFonts w:ascii="Arial" w:hAnsi="Arial" w:cs="Arial"/>
        </w:rPr>
        <w:t xml:space="preserve"> studije, kandidat visokoškolskoj ustanovi podnosi i izjavu u pisanoj formi da je pripadnik srpske nacionalne manjine. Visokoškolska ustanova objavljuje model izjave </w:t>
      </w:r>
      <w:proofErr w:type="gramStart"/>
      <w:r>
        <w:rPr>
          <w:rFonts w:ascii="Arial" w:hAnsi="Arial" w:cs="Arial"/>
        </w:rPr>
        <w:t>na</w:t>
      </w:r>
      <w:proofErr w:type="gramEnd"/>
      <w:r>
        <w:rPr>
          <w:rFonts w:ascii="Arial" w:hAnsi="Arial" w:cs="Arial"/>
        </w:rPr>
        <w:t xml:space="preserve"> svojoj internet stranici. </w:t>
      </w:r>
    </w:p>
    <w:p w:rsidR="006D54A9" w:rsidRDefault="006D54A9" w:rsidP="006D54A9">
      <w:pPr>
        <w:spacing w:before="100" w:beforeAutospacing="1" w:after="100" w:afterAutospacing="1"/>
        <w:rPr>
          <w:rFonts w:ascii="Arial" w:hAnsi="Arial" w:cs="Arial"/>
        </w:rPr>
      </w:pPr>
      <w:r>
        <w:rPr>
          <w:rFonts w:ascii="Arial" w:hAnsi="Arial" w:cs="Arial"/>
        </w:rPr>
        <w:t xml:space="preserve">15. Sadržaj Izjave o pripadnosti srpskoj nacionalnoj manjini dat je u Prilogu 5, koji je odštampan uz ovo uputstvo i čini njegov sastavni deo. </w:t>
      </w:r>
    </w:p>
    <w:p w:rsidR="006D54A9" w:rsidRDefault="006D54A9" w:rsidP="006D54A9">
      <w:pPr>
        <w:spacing w:before="100" w:beforeAutospacing="1" w:after="100" w:afterAutospacing="1"/>
        <w:rPr>
          <w:rFonts w:ascii="Arial" w:hAnsi="Arial" w:cs="Arial"/>
        </w:rPr>
      </w:pPr>
      <w:r>
        <w:rPr>
          <w:rFonts w:ascii="Arial" w:hAnsi="Arial" w:cs="Arial"/>
        </w:rPr>
        <w:t xml:space="preserve">16. Pripadnik srpske nacionalne manjine iz susedne zemlje, koji je stipendista Programa "Srbija za Srbe iz regiona", prilikom podnošenja prijave i propisane dokumentacije za upis </w:t>
      </w:r>
      <w:proofErr w:type="gramStart"/>
      <w:r>
        <w:rPr>
          <w:rFonts w:ascii="Arial" w:hAnsi="Arial" w:cs="Arial"/>
        </w:rPr>
        <w:t>na</w:t>
      </w:r>
      <w:proofErr w:type="gramEnd"/>
      <w:r>
        <w:rPr>
          <w:rFonts w:ascii="Arial" w:hAnsi="Arial" w:cs="Arial"/>
        </w:rPr>
        <w:t xml:space="preserve"> studije, visokoškolskoj ustanovi podnosi i potvrdu Ministarstva prosvete o statusu stipendiste. </w:t>
      </w:r>
    </w:p>
    <w:p w:rsidR="006D54A9" w:rsidRDefault="006D54A9" w:rsidP="006D54A9">
      <w:pPr>
        <w:spacing w:before="100" w:beforeAutospacing="1" w:after="100" w:afterAutospacing="1"/>
        <w:rPr>
          <w:rFonts w:ascii="Arial" w:hAnsi="Arial" w:cs="Arial"/>
        </w:rPr>
      </w:pPr>
      <w:r>
        <w:rPr>
          <w:rFonts w:ascii="Arial" w:hAnsi="Arial" w:cs="Arial"/>
        </w:rPr>
        <w:t xml:space="preserve">17. Visokoškolske isprave stečene u Republici Srpskoj ne podležu postupku priznavanja. </w:t>
      </w:r>
    </w:p>
    <w:p w:rsidR="006D54A9" w:rsidRDefault="006D54A9" w:rsidP="006D54A9">
      <w:pPr>
        <w:jc w:val="center"/>
        <w:rPr>
          <w:rFonts w:ascii="Arial" w:hAnsi="Arial" w:cs="Arial"/>
          <w:sz w:val="31"/>
          <w:szCs w:val="31"/>
        </w:rPr>
      </w:pPr>
      <w:bookmarkStart w:id="3" w:name="str_4"/>
      <w:bookmarkEnd w:id="3"/>
      <w:r>
        <w:rPr>
          <w:rFonts w:ascii="Arial" w:hAnsi="Arial" w:cs="Arial"/>
          <w:sz w:val="31"/>
          <w:szCs w:val="31"/>
        </w:rPr>
        <w:t xml:space="preserve">IV UPIS STRANIH DRŽAVLJANA </w:t>
      </w:r>
    </w:p>
    <w:p w:rsidR="006D54A9" w:rsidRDefault="006D54A9" w:rsidP="006D54A9">
      <w:pPr>
        <w:spacing w:before="100" w:beforeAutospacing="1" w:after="100" w:afterAutospacing="1"/>
        <w:rPr>
          <w:rFonts w:ascii="Arial" w:hAnsi="Arial" w:cs="Arial"/>
        </w:rPr>
      </w:pPr>
      <w:r>
        <w:rPr>
          <w:rFonts w:ascii="Arial" w:hAnsi="Arial" w:cs="Arial"/>
        </w:rPr>
        <w:t xml:space="preserve">18. Strani državljani upisuju se u prvu godinu studija pod istim uslovima kao i državljani Republike Srbije u pogledu prethodnog obrazovanja, na način uređen Zakonom o visokom obrazovanju ("Službeni glasnik RS", br. 88/17, 27/18 - dr. zakon 73/18, 27/18 - dr. zakon, 67/19, 6/20 - dr. zakon, 11/21 - autentično tumačenje, 67/21 - dr. zakon, 67/21 i 76/23) i opštim aktom samostalne visokoškolske ustanove. </w:t>
      </w:r>
    </w:p>
    <w:p w:rsidR="006D54A9" w:rsidRDefault="006D54A9" w:rsidP="006D54A9">
      <w:pPr>
        <w:spacing w:before="100" w:beforeAutospacing="1" w:after="100" w:afterAutospacing="1"/>
        <w:rPr>
          <w:rFonts w:ascii="Arial" w:hAnsi="Arial" w:cs="Arial"/>
        </w:rPr>
      </w:pPr>
      <w:r>
        <w:rPr>
          <w:rFonts w:ascii="Arial" w:hAnsi="Arial" w:cs="Arial"/>
        </w:rPr>
        <w:lastRenderedPageBreak/>
        <w:t xml:space="preserve">19. Strani državljani stipendisti Vlade Republike Srbije po osnovu bilateralnih sporazuma Republike Srbije sa drugim državama upisuju se u prvu godinu studija pod istim uslovima kao i državljani Republike Srbije, u pogledu prethodnog obrazovanja, na način uređen Zakonom o visokom obrazovanju ("Službeni glasnik RS", br. 88/17, 27/18 - dr. zakon 73/18, 27/18 - dr. zakon, 67/19, 6/20 - dr. zakon, 11/21 - autentično tumačenje, 67/21 - dr. zakon, 67/21 i 76/23) i opštim aktom samostalne visokoškolske ustanove. </w:t>
      </w:r>
    </w:p>
    <w:p w:rsidR="006D54A9" w:rsidRDefault="006D54A9" w:rsidP="006D54A9">
      <w:pPr>
        <w:jc w:val="center"/>
        <w:rPr>
          <w:rFonts w:ascii="Arial" w:hAnsi="Arial" w:cs="Arial"/>
          <w:sz w:val="31"/>
          <w:szCs w:val="31"/>
        </w:rPr>
      </w:pPr>
      <w:bookmarkStart w:id="4" w:name="str_5"/>
      <w:bookmarkEnd w:id="4"/>
      <w:r>
        <w:rPr>
          <w:rFonts w:ascii="Arial" w:hAnsi="Arial" w:cs="Arial"/>
          <w:sz w:val="31"/>
          <w:szCs w:val="31"/>
        </w:rPr>
        <w:t xml:space="preserve">V UPIS STRANIH DRŽAVLJANA U STATUSU MIGRANATA/TRAŽILACA AZILA </w:t>
      </w:r>
    </w:p>
    <w:p w:rsidR="006D54A9" w:rsidRDefault="006D54A9" w:rsidP="006D54A9">
      <w:pPr>
        <w:spacing w:before="100" w:beforeAutospacing="1" w:after="100" w:afterAutospacing="1"/>
        <w:rPr>
          <w:rFonts w:ascii="Arial" w:hAnsi="Arial" w:cs="Arial"/>
        </w:rPr>
      </w:pPr>
      <w:r>
        <w:rPr>
          <w:rFonts w:ascii="Arial" w:hAnsi="Arial" w:cs="Arial"/>
        </w:rPr>
        <w:t xml:space="preserve">20. Strani državljani u statusu migranata/tražilaca azila upisuju se u prvu godinu studija pod istim uslovima kao i državljani Republike Srbije. </w:t>
      </w:r>
    </w:p>
    <w:p w:rsidR="006D54A9" w:rsidRDefault="006D54A9" w:rsidP="006D54A9">
      <w:pPr>
        <w:spacing w:before="100" w:beforeAutospacing="1" w:after="100" w:afterAutospacing="1"/>
        <w:rPr>
          <w:rFonts w:ascii="Arial" w:hAnsi="Arial" w:cs="Arial"/>
        </w:rPr>
      </w:pPr>
      <w:r>
        <w:rPr>
          <w:rFonts w:ascii="Arial" w:hAnsi="Arial" w:cs="Arial"/>
        </w:rPr>
        <w:t xml:space="preserve">21. Prilikom podnošenja prijave i propisane dokumentacije za upis </w:t>
      </w:r>
      <w:proofErr w:type="gramStart"/>
      <w:r>
        <w:rPr>
          <w:rFonts w:ascii="Arial" w:hAnsi="Arial" w:cs="Arial"/>
        </w:rPr>
        <w:t>na</w:t>
      </w:r>
      <w:proofErr w:type="gramEnd"/>
      <w:r>
        <w:rPr>
          <w:rFonts w:ascii="Arial" w:hAnsi="Arial" w:cs="Arial"/>
        </w:rPr>
        <w:t xml:space="preserve"> studije, kandidat strani državljani u statusu migranata/tražilaca azila visokoškolskoj ustanovi podnosi i odgovarajući akt nadležnog organa kojim se utvrđuje status migranata/tražilaca azila. </w:t>
      </w:r>
    </w:p>
    <w:p w:rsidR="006D54A9" w:rsidRDefault="006D54A9" w:rsidP="006D54A9">
      <w:pPr>
        <w:jc w:val="center"/>
        <w:rPr>
          <w:rFonts w:ascii="Arial" w:hAnsi="Arial" w:cs="Arial"/>
          <w:sz w:val="31"/>
          <w:szCs w:val="31"/>
        </w:rPr>
      </w:pPr>
      <w:bookmarkStart w:id="5" w:name="str_6"/>
      <w:bookmarkEnd w:id="5"/>
      <w:r>
        <w:rPr>
          <w:rFonts w:ascii="Arial" w:hAnsi="Arial" w:cs="Arial"/>
          <w:sz w:val="31"/>
          <w:szCs w:val="31"/>
        </w:rPr>
        <w:t xml:space="preserve">VI PRIJAVLJIVANJE I UPIS KANDIDATA </w:t>
      </w:r>
    </w:p>
    <w:p w:rsidR="006D54A9" w:rsidRDefault="006D54A9" w:rsidP="006D54A9">
      <w:pPr>
        <w:spacing w:before="100" w:beforeAutospacing="1" w:after="100" w:afterAutospacing="1"/>
        <w:rPr>
          <w:rFonts w:ascii="Arial" w:hAnsi="Arial" w:cs="Arial"/>
        </w:rPr>
      </w:pPr>
      <w:r>
        <w:rPr>
          <w:rFonts w:ascii="Arial" w:hAnsi="Arial" w:cs="Arial"/>
        </w:rPr>
        <w:t xml:space="preserve">22. Prijavljivanje i upis kandidata u prvu godinu studija odvija se prema uslovima konkursa za upis studenata u prvu godinu master i doktorskih studija </w:t>
      </w:r>
      <w:proofErr w:type="gramStart"/>
      <w:r>
        <w:rPr>
          <w:rFonts w:ascii="Arial" w:hAnsi="Arial" w:cs="Arial"/>
        </w:rPr>
        <w:t>na</w:t>
      </w:r>
      <w:proofErr w:type="gramEnd"/>
      <w:r>
        <w:rPr>
          <w:rFonts w:ascii="Arial" w:hAnsi="Arial" w:cs="Arial"/>
        </w:rPr>
        <w:t xml:space="preserve"> visokoškolskim ustanovama čiji je osnivač Republika Srbija za školsku 2024/2025. </w:t>
      </w:r>
      <w:proofErr w:type="gramStart"/>
      <w:r>
        <w:rPr>
          <w:rFonts w:ascii="Arial" w:hAnsi="Arial" w:cs="Arial"/>
        </w:rPr>
        <w:t>godinu</w:t>
      </w:r>
      <w:proofErr w:type="gramEnd"/>
      <w:r>
        <w:rPr>
          <w:rFonts w:ascii="Arial" w:hAnsi="Arial" w:cs="Arial"/>
        </w:rPr>
        <w:t xml:space="preserve">, prema dinamici i rokovima utvrđenim konkursom koji visokoškolska ustanova objavljuje na svojoj internet stranici. </w:t>
      </w:r>
    </w:p>
    <w:p w:rsidR="006D54A9" w:rsidRDefault="006D54A9" w:rsidP="006D54A9">
      <w:pPr>
        <w:spacing w:before="100" w:beforeAutospacing="1" w:after="100" w:afterAutospacing="1"/>
        <w:rPr>
          <w:rFonts w:ascii="Arial" w:hAnsi="Arial" w:cs="Arial"/>
        </w:rPr>
      </w:pPr>
      <w:r>
        <w:rPr>
          <w:rFonts w:ascii="Arial" w:hAnsi="Arial" w:cs="Arial"/>
        </w:rPr>
        <w:t xml:space="preserve">23. Odluku o eventualnom oslobađanju </w:t>
      </w:r>
      <w:proofErr w:type="gramStart"/>
      <w:r>
        <w:rPr>
          <w:rFonts w:ascii="Arial" w:hAnsi="Arial" w:cs="Arial"/>
        </w:rPr>
        <w:t>ili</w:t>
      </w:r>
      <w:proofErr w:type="gramEnd"/>
      <w:r>
        <w:rPr>
          <w:rFonts w:ascii="Arial" w:hAnsi="Arial" w:cs="Arial"/>
        </w:rPr>
        <w:t xml:space="preserve"> umanjenju školarine za studenta koji se upiše u prvu godinu studija u statusu studenta koji sam finansira studije donosi visokoškolska ustanova. </w:t>
      </w:r>
    </w:p>
    <w:p w:rsidR="006D54A9" w:rsidRDefault="006D54A9" w:rsidP="006D54A9">
      <w:pPr>
        <w:spacing w:before="100" w:beforeAutospacing="1" w:after="100" w:afterAutospacing="1"/>
        <w:rPr>
          <w:rFonts w:ascii="Arial" w:hAnsi="Arial" w:cs="Arial"/>
        </w:rPr>
      </w:pPr>
      <w:r>
        <w:rPr>
          <w:rFonts w:ascii="Arial" w:hAnsi="Arial" w:cs="Arial"/>
        </w:rPr>
        <w:t xml:space="preserve">24. Radi efikasnog i pravovremenog sprovođenja upisa i obaveštavanja javnosti u sredstvima javnog informisanja o toku upisa potrebno je ostvariti saradnju </w:t>
      </w:r>
      <w:proofErr w:type="gramStart"/>
      <w:r>
        <w:rPr>
          <w:rFonts w:ascii="Arial" w:hAnsi="Arial" w:cs="Arial"/>
        </w:rPr>
        <w:t>sa</w:t>
      </w:r>
      <w:proofErr w:type="gramEnd"/>
      <w:r>
        <w:rPr>
          <w:rFonts w:ascii="Arial" w:hAnsi="Arial" w:cs="Arial"/>
        </w:rPr>
        <w:t xml:space="preserve"> Ministarstvom prosvete (u daljem tekstu: Ministarstvo). </w:t>
      </w:r>
    </w:p>
    <w:p w:rsidR="006D54A9" w:rsidRDefault="006D54A9" w:rsidP="006D54A9">
      <w:pPr>
        <w:spacing w:before="100" w:beforeAutospacing="1" w:after="100" w:afterAutospacing="1"/>
        <w:rPr>
          <w:rFonts w:ascii="Arial" w:hAnsi="Arial" w:cs="Arial"/>
        </w:rPr>
      </w:pPr>
      <w:r>
        <w:rPr>
          <w:rFonts w:ascii="Arial" w:hAnsi="Arial" w:cs="Arial"/>
        </w:rPr>
        <w:t xml:space="preserve">25. Visokoškolske ustanove </w:t>
      </w:r>
      <w:proofErr w:type="gramStart"/>
      <w:r>
        <w:rPr>
          <w:rFonts w:ascii="Arial" w:hAnsi="Arial" w:cs="Arial"/>
        </w:rPr>
        <w:t>će</w:t>
      </w:r>
      <w:proofErr w:type="gramEnd"/>
      <w:r>
        <w:rPr>
          <w:rFonts w:ascii="Arial" w:hAnsi="Arial" w:cs="Arial"/>
        </w:rPr>
        <w:t xml:space="preserve"> u roku od 24 časa nakon završetka prijavljivanja, odnosno upisa u svakom upisnom roku, dostaviti Ministarstvu podatke od značaja za upis studenata u školsku 2024/2025. godinu (broj budžetskih studenata koji se upisuju u školsku 2024/2025. godinu utvrđen odlukom Vlade, broj upisanih budžetskih studenata u prvom upisnom roku, broj upisanih budžetskih studenata u drugom upisnom roku, planirani broj samofinansirajućih studenata za upis u školsku 2024/2025. godinu, broj upisanih samofinansirajućih studenata u prvom upisnom roku, broj upisanih samofinansirajućih studenata u drugom upisnom roku) unošenjem tih podataka u Jedinstveni informacioni sistem prosvete (u daljem tekstu: JISP). </w:t>
      </w:r>
    </w:p>
    <w:p w:rsidR="006D54A9" w:rsidRDefault="006D54A9" w:rsidP="006D54A9">
      <w:pPr>
        <w:spacing w:before="100" w:beforeAutospacing="1" w:after="100" w:afterAutospacing="1"/>
        <w:rPr>
          <w:rFonts w:ascii="Arial" w:hAnsi="Arial" w:cs="Arial"/>
        </w:rPr>
      </w:pPr>
      <w:r>
        <w:rPr>
          <w:rFonts w:ascii="Arial" w:hAnsi="Arial" w:cs="Arial"/>
        </w:rPr>
        <w:t xml:space="preserve">26. Podatke koji se unose u JISP bazu univerzitet </w:t>
      </w:r>
      <w:proofErr w:type="gramStart"/>
      <w:r>
        <w:rPr>
          <w:rFonts w:ascii="Arial" w:hAnsi="Arial" w:cs="Arial"/>
        </w:rPr>
        <w:t>će</w:t>
      </w:r>
      <w:proofErr w:type="gramEnd"/>
      <w:r>
        <w:rPr>
          <w:rFonts w:ascii="Arial" w:hAnsi="Arial" w:cs="Arial"/>
        </w:rPr>
        <w:t xml:space="preserve"> za fakultete u svom sastavu, odnosno druga samostalna visokoškolska ustanova, dostaviti Ministarstvu i u papirnom obliku, u roku od deset dana od dana završetka upisnog roka. </w:t>
      </w:r>
    </w:p>
    <w:p w:rsidR="006D54A9" w:rsidRDefault="006D54A9" w:rsidP="006D54A9">
      <w:pPr>
        <w:jc w:val="center"/>
        <w:rPr>
          <w:rFonts w:ascii="Arial" w:hAnsi="Arial" w:cs="Arial"/>
          <w:sz w:val="31"/>
          <w:szCs w:val="31"/>
        </w:rPr>
      </w:pPr>
      <w:bookmarkStart w:id="6" w:name="str_7"/>
      <w:bookmarkEnd w:id="6"/>
      <w:r>
        <w:rPr>
          <w:rFonts w:ascii="Arial" w:hAnsi="Arial" w:cs="Arial"/>
          <w:sz w:val="31"/>
          <w:szCs w:val="31"/>
        </w:rPr>
        <w:t xml:space="preserve">VII STUPANJE NA SNAGU </w:t>
      </w:r>
    </w:p>
    <w:p w:rsidR="006D54A9" w:rsidRPr="0025110A" w:rsidRDefault="006D54A9" w:rsidP="0025110A">
      <w:pPr>
        <w:spacing w:before="100" w:beforeAutospacing="1" w:after="100" w:afterAutospacing="1"/>
        <w:rPr>
          <w:rFonts w:ascii="Arial" w:hAnsi="Arial" w:cs="Arial"/>
          <w:lang/>
        </w:rPr>
      </w:pPr>
      <w:r>
        <w:rPr>
          <w:rFonts w:ascii="Arial" w:hAnsi="Arial" w:cs="Arial"/>
        </w:rPr>
        <w:t xml:space="preserve">27. Ovo uputstvo stupa </w:t>
      </w:r>
      <w:proofErr w:type="gramStart"/>
      <w:r>
        <w:rPr>
          <w:rFonts w:ascii="Arial" w:hAnsi="Arial" w:cs="Arial"/>
        </w:rPr>
        <w:t>na</w:t>
      </w:r>
      <w:proofErr w:type="gramEnd"/>
      <w:r>
        <w:rPr>
          <w:rFonts w:ascii="Arial" w:hAnsi="Arial" w:cs="Arial"/>
        </w:rPr>
        <w:t xml:space="preserve"> snagu narednog dana od dana objavljivanja u "Službe</w:t>
      </w:r>
      <w:r w:rsidR="0025110A">
        <w:rPr>
          <w:rFonts w:ascii="Arial" w:hAnsi="Arial" w:cs="Arial"/>
        </w:rPr>
        <w:t>nom glasniku Republike Srbije"</w:t>
      </w:r>
    </w:p>
    <w:p w:rsidR="006D54A9" w:rsidRDefault="006D54A9" w:rsidP="006D54A9">
      <w:pPr>
        <w:jc w:val="center"/>
        <w:rPr>
          <w:rFonts w:ascii="Arial" w:hAnsi="Arial" w:cs="Arial"/>
          <w:b/>
          <w:bCs/>
          <w:sz w:val="31"/>
          <w:szCs w:val="31"/>
        </w:rPr>
      </w:pPr>
      <w:bookmarkStart w:id="7" w:name="str_8"/>
      <w:bookmarkEnd w:id="7"/>
      <w:proofErr w:type="gramStart"/>
      <w:r>
        <w:rPr>
          <w:rFonts w:ascii="Arial" w:hAnsi="Arial" w:cs="Arial"/>
          <w:b/>
          <w:bCs/>
          <w:sz w:val="31"/>
          <w:szCs w:val="31"/>
        </w:rPr>
        <w:lastRenderedPageBreak/>
        <w:t>Prilog 1.</w:t>
      </w:r>
      <w:proofErr w:type="gramEnd"/>
      <w:r>
        <w:rPr>
          <w:rFonts w:ascii="Arial" w:hAnsi="Arial" w:cs="Arial"/>
          <w:b/>
          <w:bCs/>
          <w:sz w:val="31"/>
          <w:szCs w:val="31"/>
        </w:rPr>
        <w:t xml:space="preserve"> </w:t>
      </w:r>
    </w:p>
    <w:p w:rsidR="006D54A9" w:rsidRDefault="006D54A9" w:rsidP="006D54A9">
      <w:pPr>
        <w:rPr>
          <w:rFonts w:ascii="Arial" w:hAnsi="Arial" w:cs="Arial"/>
          <w:sz w:val="26"/>
          <w:szCs w:val="26"/>
        </w:rPr>
      </w:pPr>
      <w:r>
        <w:rPr>
          <w:rFonts w:ascii="Arial" w:hAnsi="Arial" w:cs="Arial"/>
          <w:sz w:val="26"/>
          <w:szCs w:val="26"/>
        </w:rPr>
        <w:t xml:space="preserve">  </w:t>
      </w:r>
    </w:p>
    <w:p w:rsidR="006D54A9" w:rsidRDefault="006D54A9" w:rsidP="006D54A9">
      <w:pPr>
        <w:jc w:val="center"/>
        <w:rPr>
          <w:rFonts w:ascii="Arial" w:hAnsi="Arial" w:cs="Arial"/>
          <w:b/>
          <w:bCs/>
          <w:sz w:val="31"/>
          <w:szCs w:val="31"/>
        </w:rPr>
      </w:pPr>
      <w:bookmarkStart w:id="8" w:name="str_9"/>
      <w:bookmarkEnd w:id="8"/>
      <w:r>
        <w:rPr>
          <w:rFonts w:ascii="Arial" w:hAnsi="Arial" w:cs="Arial"/>
          <w:b/>
          <w:bCs/>
          <w:sz w:val="31"/>
          <w:szCs w:val="31"/>
        </w:rPr>
        <w:t xml:space="preserve">PROGRAM AFIRMATIVNE MERE UPISA LICA SA INVALIDITETOM </w:t>
      </w:r>
    </w:p>
    <w:p w:rsidR="006D54A9" w:rsidRDefault="006D54A9" w:rsidP="006D54A9">
      <w:pPr>
        <w:spacing w:before="240" w:after="120"/>
        <w:jc w:val="center"/>
        <w:rPr>
          <w:rFonts w:ascii="Arial" w:hAnsi="Arial" w:cs="Arial"/>
          <w:b/>
          <w:bCs/>
          <w:sz w:val="24"/>
          <w:szCs w:val="24"/>
        </w:rPr>
      </w:pPr>
      <w:r>
        <w:rPr>
          <w:rFonts w:ascii="Arial" w:hAnsi="Arial" w:cs="Arial"/>
          <w:b/>
          <w:bCs/>
          <w:sz w:val="24"/>
          <w:szCs w:val="24"/>
        </w:rPr>
        <w:t xml:space="preserve">Upis u prvu godinu studija </w:t>
      </w:r>
    </w:p>
    <w:p w:rsidR="006D54A9" w:rsidRDefault="006D54A9" w:rsidP="006D54A9">
      <w:pPr>
        <w:spacing w:before="100" w:beforeAutospacing="1" w:after="100" w:afterAutospacing="1"/>
        <w:rPr>
          <w:rFonts w:ascii="Arial" w:hAnsi="Arial" w:cs="Arial"/>
        </w:rPr>
      </w:pPr>
      <w:r>
        <w:rPr>
          <w:rFonts w:ascii="Arial" w:hAnsi="Arial" w:cs="Arial"/>
        </w:rPr>
        <w:t xml:space="preserve">U okviru </w:t>
      </w:r>
      <w:proofErr w:type="gramStart"/>
      <w:r>
        <w:rPr>
          <w:rFonts w:ascii="Arial" w:hAnsi="Arial" w:cs="Arial"/>
        </w:rPr>
        <w:t>Programa</w:t>
      </w:r>
      <w:proofErr w:type="gramEnd"/>
      <w:r>
        <w:rPr>
          <w:rFonts w:ascii="Arial" w:hAnsi="Arial" w:cs="Arial"/>
        </w:rPr>
        <w:t xml:space="preserve"> afirmativne mere upisa lica sa invaliditetom u prvu godinu studijskih programa master i doktorskih studija na visokoškolskim ustanovama čiji je osnivač Republika Srbija u školskoj 2024/2025. </w:t>
      </w:r>
      <w:proofErr w:type="gramStart"/>
      <w:r>
        <w:rPr>
          <w:rFonts w:ascii="Arial" w:hAnsi="Arial" w:cs="Arial"/>
        </w:rPr>
        <w:t>godini</w:t>
      </w:r>
      <w:proofErr w:type="gramEnd"/>
      <w:r>
        <w:rPr>
          <w:rFonts w:ascii="Arial" w:hAnsi="Arial" w:cs="Arial"/>
        </w:rPr>
        <w:t xml:space="preserve">, mogu biti upisani kandidati: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korisnici</w:t>
      </w:r>
      <w:proofErr w:type="gramEnd"/>
      <w:r>
        <w:rPr>
          <w:rFonts w:ascii="Arial" w:hAnsi="Arial" w:cs="Arial"/>
        </w:rPr>
        <w:t xml:space="preserve"> kolica ili lica koja se otežano kreću,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sa</w:t>
      </w:r>
      <w:proofErr w:type="gramEnd"/>
      <w:r>
        <w:rPr>
          <w:rFonts w:ascii="Arial" w:hAnsi="Arial" w:cs="Arial"/>
        </w:rPr>
        <w:t xml:space="preserve"> delimičnim ili potpunim oštećenjem vida (slepi i slabovidi),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sa</w:t>
      </w:r>
      <w:proofErr w:type="gramEnd"/>
      <w:r>
        <w:rPr>
          <w:rFonts w:ascii="Arial" w:hAnsi="Arial" w:cs="Arial"/>
        </w:rPr>
        <w:t xml:space="preserve"> delimičnim ili potpunim oštećenjem sluha (gluvi i nagluvi),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koji</w:t>
      </w:r>
      <w:proofErr w:type="gramEnd"/>
      <w:r>
        <w:rPr>
          <w:rFonts w:ascii="Arial" w:hAnsi="Arial" w:cs="Arial"/>
        </w:rPr>
        <w:t xml:space="preserve"> imaju poteškoće u učenju (disleksija, disgrafija, diskalkulija),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koji</w:t>
      </w:r>
      <w:proofErr w:type="gramEnd"/>
      <w:r>
        <w:rPr>
          <w:rFonts w:ascii="Arial" w:hAnsi="Arial" w:cs="Arial"/>
        </w:rPr>
        <w:t xml:space="preserve"> imaju teškoće u govoru,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sa</w:t>
      </w:r>
      <w:proofErr w:type="gramEnd"/>
      <w:r>
        <w:rPr>
          <w:rFonts w:ascii="Arial" w:hAnsi="Arial" w:cs="Arial"/>
        </w:rPr>
        <w:t xml:space="preserve"> hroničnim oboljenjima (hemofilija, epilepsija, dijabetes tip 1, maligna oboljenja),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sa</w:t>
      </w:r>
      <w:proofErr w:type="gramEnd"/>
      <w:r>
        <w:rPr>
          <w:rFonts w:ascii="Arial" w:hAnsi="Arial" w:cs="Arial"/>
        </w:rPr>
        <w:t xml:space="preserve"> psihološkim ili mentalnim teškoćama. </w:t>
      </w:r>
    </w:p>
    <w:p w:rsidR="006D54A9" w:rsidRDefault="006D54A9" w:rsidP="006D54A9">
      <w:pPr>
        <w:spacing w:before="100" w:beforeAutospacing="1" w:after="100" w:afterAutospacing="1"/>
        <w:rPr>
          <w:rFonts w:ascii="Arial" w:hAnsi="Arial" w:cs="Arial"/>
        </w:rPr>
      </w:pPr>
      <w:r>
        <w:rPr>
          <w:rFonts w:ascii="Arial" w:hAnsi="Arial" w:cs="Arial"/>
        </w:rPr>
        <w:t xml:space="preserve">Kandidati koji konkurišu za upis </w:t>
      </w:r>
      <w:proofErr w:type="gramStart"/>
      <w:r>
        <w:rPr>
          <w:rFonts w:ascii="Arial" w:hAnsi="Arial" w:cs="Arial"/>
        </w:rPr>
        <w:t>na</w:t>
      </w:r>
      <w:proofErr w:type="gramEnd"/>
      <w:r>
        <w:rPr>
          <w:rFonts w:ascii="Arial" w:hAnsi="Arial" w:cs="Arial"/>
        </w:rPr>
        <w:t xml:space="preserve"> visokoškolske ustanove u sastavu samostalne visokoškolske ustanove koja ima nadležno telo/kancelariju za podršku kandidatima i studentima sa invaliditetom dostavljaju medicinsku dokumentaciju ovom telu/kancelariji*, koje utvrđuje ispunjenost uslova za upis po Programu afirmativne mere, i to jedan od sledećih dokumenata: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rešenje</w:t>
      </w:r>
      <w:proofErr w:type="gramEnd"/>
      <w:r>
        <w:rPr>
          <w:rFonts w:ascii="Arial" w:hAnsi="Arial" w:cs="Arial"/>
        </w:rPr>
        <w:t xml:space="preserve"> nadležnog organa o postojanju telesnog oštećenja,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rešenje</w:t>
      </w:r>
      <w:proofErr w:type="gramEnd"/>
      <w:r>
        <w:rPr>
          <w:rFonts w:ascii="Arial" w:hAnsi="Arial" w:cs="Arial"/>
        </w:rPr>
        <w:t xml:space="preserve"> o pravu na dodatak za tuđu negu i pomoć,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mišljenje</w:t>
      </w:r>
      <w:proofErr w:type="gramEnd"/>
      <w:r>
        <w:rPr>
          <w:rFonts w:ascii="Arial" w:hAnsi="Arial" w:cs="Arial"/>
        </w:rPr>
        <w:t xml:space="preserve"> komisije za procenu potreba za pružanjem dodatne obrazovne, zdravstvene i socijalne podrške detetu/učeniku/odraslom (Mišljenje interresorne komisije). </w:t>
      </w:r>
    </w:p>
    <w:p w:rsidR="006D54A9" w:rsidRDefault="006D54A9" w:rsidP="006D54A9">
      <w:pPr>
        <w:spacing w:before="100" w:beforeAutospacing="1" w:after="100" w:afterAutospacing="1"/>
        <w:rPr>
          <w:rFonts w:ascii="Arial" w:hAnsi="Arial" w:cs="Arial"/>
        </w:rPr>
      </w:pPr>
      <w:r>
        <w:rPr>
          <w:rFonts w:ascii="Arial" w:hAnsi="Arial" w:cs="Arial"/>
        </w:rPr>
        <w:t xml:space="preserve">Ukoliko kandidat </w:t>
      </w:r>
      <w:proofErr w:type="gramStart"/>
      <w:r>
        <w:rPr>
          <w:rFonts w:ascii="Arial" w:hAnsi="Arial" w:cs="Arial"/>
        </w:rPr>
        <w:t>nema</w:t>
      </w:r>
      <w:proofErr w:type="gramEnd"/>
      <w:r>
        <w:rPr>
          <w:rFonts w:ascii="Arial" w:hAnsi="Arial" w:cs="Arial"/>
        </w:rPr>
        <w:t xml:space="preserve"> nijedan od ovih dokumenata, a ima objektivne zdravstvene teškoće koje utiču na obrazovanje kandidat nadležnom telu/kancelariji visokoškolske ustanove dostavlja medicinsku dokumentaciju nadležne zdravstvene institucije, koja ne sme biti starija od šest meseci i na osnovu koje se može zaključiti ispunjenost uslova za upis po Programu afirmativne mere. </w:t>
      </w:r>
    </w:p>
    <w:p w:rsidR="006D54A9" w:rsidRDefault="006D54A9" w:rsidP="006D54A9">
      <w:pPr>
        <w:spacing w:before="100" w:beforeAutospacing="1" w:after="100" w:afterAutospacing="1"/>
        <w:rPr>
          <w:rFonts w:ascii="Arial" w:hAnsi="Arial" w:cs="Arial"/>
        </w:rPr>
      </w:pPr>
      <w:r>
        <w:rPr>
          <w:rFonts w:ascii="Arial" w:hAnsi="Arial" w:cs="Arial"/>
        </w:rPr>
        <w:t xml:space="preserve">Mišljenje nadležnog organa visokoškolske ustanove o sticanju uslova za upis po afirmativnoj meri, zajedno </w:t>
      </w:r>
      <w:proofErr w:type="gramStart"/>
      <w:r>
        <w:rPr>
          <w:rFonts w:ascii="Arial" w:hAnsi="Arial" w:cs="Arial"/>
        </w:rPr>
        <w:t>sa</w:t>
      </w:r>
      <w:proofErr w:type="gramEnd"/>
      <w:r>
        <w:rPr>
          <w:rFonts w:ascii="Arial" w:hAnsi="Arial" w:cs="Arial"/>
        </w:rPr>
        <w:t xml:space="preserve"> ostalom propisanom dokumentacijom i prijavom kandidat podnosi visokoškolskoj ustanovi, u skladu sa opštim aktom ustanove. </w:t>
      </w:r>
    </w:p>
    <w:p w:rsidR="006D54A9" w:rsidRDefault="006D54A9" w:rsidP="006D54A9">
      <w:pPr>
        <w:spacing w:before="100" w:beforeAutospacing="1" w:after="100" w:afterAutospacing="1"/>
        <w:rPr>
          <w:rFonts w:ascii="Arial" w:hAnsi="Arial" w:cs="Arial"/>
        </w:rPr>
      </w:pPr>
      <w:proofErr w:type="gramStart"/>
      <w:r>
        <w:rPr>
          <w:rFonts w:ascii="Arial" w:hAnsi="Arial" w:cs="Arial"/>
        </w:rPr>
        <w:lastRenderedPageBreak/>
        <w:t>Kandidat koji je prethodni nivo studija završio po Programu afirmativne mere dostavlja prilikom upisa i potvrdu visokoškolske ustanove o ovom statusu.</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Kandidati koji konkurišu za upis </w:t>
      </w:r>
      <w:proofErr w:type="gramStart"/>
      <w:r>
        <w:rPr>
          <w:rFonts w:ascii="Arial" w:hAnsi="Arial" w:cs="Arial"/>
        </w:rPr>
        <w:t>na</w:t>
      </w:r>
      <w:proofErr w:type="gramEnd"/>
      <w:r>
        <w:rPr>
          <w:rFonts w:ascii="Arial" w:hAnsi="Arial" w:cs="Arial"/>
        </w:rPr>
        <w:t xml:space="preserve"> visokoškolske ustanove koja nema nadležno telo/kancelariju za podršku kandidatima i studentima sa invaliditetom, dostavljaju dokumentaciju udruženju koje zastupa studente sa invaliditetom * iz grada u kom se nalazi visokoškolska ustanova, a koje utvrđuje ispunjenost uslova za upis po Programu afirmativne mere, i to jedan od sledećih dokumenata: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rešenje</w:t>
      </w:r>
      <w:proofErr w:type="gramEnd"/>
      <w:r>
        <w:rPr>
          <w:rFonts w:ascii="Arial" w:hAnsi="Arial" w:cs="Arial"/>
        </w:rPr>
        <w:t xml:space="preserve"> nadležnog organa o postojanju telesnog oštećenja,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rešenje</w:t>
      </w:r>
      <w:proofErr w:type="gramEnd"/>
      <w:r>
        <w:rPr>
          <w:rFonts w:ascii="Arial" w:hAnsi="Arial" w:cs="Arial"/>
        </w:rPr>
        <w:t xml:space="preserve"> o pravu na dodatak za tuđu negu i pomoć,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mišljenje</w:t>
      </w:r>
      <w:proofErr w:type="gramEnd"/>
      <w:r>
        <w:rPr>
          <w:rFonts w:ascii="Arial" w:hAnsi="Arial" w:cs="Arial"/>
        </w:rPr>
        <w:t xml:space="preserve"> komisije za procenu potreba za pružanjem dodatne obrazovne, zdravstvene i socijalne podrške detetu/učeniku/odraslom (Mišljenje interresorne komisije).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potvrdu</w:t>
      </w:r>
      <w:proofErr w:type="gramEnd"/>
      <w:r>
        <w:rPr>
          <w:rFonts w:ascii="Arial" w:hAnsi="Arial" w:cs="Arial"/>
        </w:rPr>
        <w:t xml:space="preserve"> udruženja koje zastupa studente sa invaliditetom**. </w:t>
      </w:r>
    </w:p>
    <w:p w:rsidR="006D54A9" w:rsidRDefault="006D54A9" w:rsidP="006D54A9">
      <w:pPr>
        <w:spacing w:before="100" w:beforeAutospacing="1" w:after="100" w:afterAutospacing="1"/>
        <w:rPr>
          <w:rFonts w:ascii="Arial" w:hAnsi="Arial" w:cs="Arial"/>
        </w:rPr>
      </w:pPr>
      <w:r>
        <w:rPr>
          <w:rFonts w:ascii="Arial" w:hAnsi="Arial" w:cs="Arial"/>
        </w:rPr>
        <w:t xml:space="preserve">Ukoliko kandidat </w:t>
      </w:r>
      <w:proofErr w:type="gramStart"/>
      <w:r>
        <w:rPr>
          <w:rFonts w:ascii="Arial" w:hAnsi="Arial" w:cs="Arial"/>
        </w:rPr>
        <w:t>nema</w:t>
      </w:r>
      <w:proofErr w:type="gramEnd"/>
      <w:r>
        <w:rPr>
          <w:rFonts w:ascii="Arial" w:hAnsi="Arial" w:cs="Arial"/>
        </w:rPr>
        <w:t xml:space="preserve"> nijedan od ovih dokumenata, a ima objektivne zdravstvene teškoće koje utiču na obrazovanje kandidat udruženju dostavlja medicinsku dokumentaciju nadležne zdravstvene institucije, koja ne sme biti starija od šest meseci i na osnovu koje se može zaključiti ispunjenost uslova za upis po Programu afirmativne mere. </w:t>
      </w:r>
    </w:p>
    <w:p w:rsidR="006D54A9" w:rsidRDefault="006D54A9" w:rsidP="006D54A9">
      <w:pPr>
        <w:spacing w:before="100" w:beforeAutospacing="1" w:after="100" w:afterAutospacing="1"/>
        <w:rPr>
          <w:rFonts w:ascii="Arial" w:hAnsi="Arial" w:cs="Arial"/>
        </w:rPr>
      </w:pPr>
      <w:proofErr w:type="gramStart"/>
      <w:r>
        <w:rPr>
          <w:rFonts w:ascii="Arial" w:hAnsi="Arial" w:cs="Arial"/>
        </w:rPr>
        <w:t>Kandidatu koji ispunjava uslove za upis po Programu afirmativne mere udruženje izdaje preporuku o ispunjenosti uslova za upis po afirmativnoj meri.</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Preporuku udruženja o ispunjenosti uslova za upis po afirmativnoj meri, zajedno </w:t>
      </w:r>
      <w:proofErr w:type="gramStart"/>
      <w:r>
        <w:rPr>
          <w:rFonts w:ascii="Arial" w:hAnsi="Arial" w:cs="Arial"/>
        </w:rPr>
        <w:t>sa</w:t>
      </w:r>
      <w:proofErr w:type="gramEnd"/>
      <w:r>
        <w:rPr>
          <w:rFonts w:ascii="Arial" w:hAnsi="Arial" w:cs="Arial"/>
        </w:rPr>
        <w:t xml:space="preserve"> ostalom propisanom dokumentacijom i prijavom kandidat podnosi visokoškolskoj ustanovi u skladu sa opštim aktom ustanove. </w:t>
      </w:r>
    </w:p>
    <w:p w:rsidR="006D54A9" w:rsidRDefault="006D54A9" w:rsidP="006D54A9">
      <w:pPr>
        <w:spacing w:before="100" w:beforeAutospacing="1" w:after="100" w:afterAutospacing="1"/>
        <w:rPr>
          <w:rFonts w:ascii="Arial" w:hAnsi="Arial" w:cs="Arial"/>
        </w:rPr>
      </w:pPr>
      <w:proofErr w:type="gramStart"/>
      <w:r>
        <w:rPr>
          <w:rFonts w:ascii="Arial" w:hAnsi="Arial" w:cs="Arial"/>
        </w:rPr>
        <w:t>Kandidat koji je prethodni nivo studija završio po Programu afirmativne mere dostavlja prilikom upisa i potvrdu visokoškolske ustanove o ovom statusu.</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Kandidati koji konkurišu za upis na visokoškolske ustanove koja nema nadležno telo/kancelariju za podršku kandidatima i studentima sa invaliditetom, a u gradu/opštini u kom se nalazi visokoškolska ustanova ne postoji registrovano udruženje koje zastupa studente sa invaliditetom, prilikom podnošenja prijave i propisane dokumentacije za upis na studije, visokoškolskoj ustanovi podnose, u skladu sa opštim aktom visokoškolske ustanove, i jedan od sledećih dokumenata: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rešenje</w:t>
      </w:r>
      <w:proofErr w:type="gramEnd"/>
      <w:r>
        <w:rPr>
          <w:rFonts w:ascii="Arial" w:hAnsi="Arial" w:cs="Arial"/>
        </w:rPr>
        <w:t xml:space="preserve"> nadležnog organa o postojanju telesnog oštećenja,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rešenje</w:t>
      </w:r>
      <w:proofErr w:type="gramEnd"/>
      <w:r>
        <w:rPr>
          <w:rFonts w:ascii="Arial" w:hAnsi="Arial" w:cs="Arial"/>
        </w:rPr>
        <w:t xml:space="preserve"> o pravu na dodatak za tuđu negu i pomoć,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mišljenje</w:t>
      </w:r>
      <w:proofErr w:type="gramEnd"/>
      <w:r>
        <w:rPr>
          <w:rFonts w:ascii="Arial" w:hAnsi="Arial" w:cs="Arial"/>
        </w:rPr>
        <w:t xml:space="preserve"> komisije za procenu potreba za pružanjem dodatne obrazovne, zdravstvene i socijalne podrške detetu/učeniku/odraslom (Mišljenje interresorne komisije). </w:t>
      </w:r>
    </w:p>
    <w:p w:rsidR="006D54A9" w:rsidRDefault="006D54A9" w:rsidP="006D54A9">
      <w:pPr>
        <w:spacing w:before="100" w:beforeAutospacing="1" w:after="100" w:afterAutospacing="1"/>
        <w:rPr>
          <w:rFonts w:ascii="Arial" w:hAnsi="Arial" w:cs="Arial"/>
        </w:rPr>
      </w:pPr>
      <w:r>
        <w:rPr>
          <w:rFonts w:ascii="Arial" w:hAnsi="Arial" w:cs="Arial"/>
        </w:rPr>
        <w:t xml:space="preserve">Ukoliko kandidat </w:t>
      </w:r>
      <w:proofErr w:type="gramStart"/>
      <w:r>
        <w:rPr>
          <w:rFonts w:ascii="Arial" w:hAnsi="Arial" w:cs="Arial"/>
        </w:rPr>
        <w:t>nema</w:t>
      </w:r>
      <w:proofErr w:type="gramEnd"/>
      <w:r>
        <w:rPr>
          <w:rFonts w:ascii="Arial" w:hAnsi="Arial" w:cs="Arial"/>
        </w:rPr>
        <w:t xml:space="preserve"> nijedan od ovih dokumenata, a ima objektivne zdravstvene teškoće koje utiču na obrazovanje kandidat visokoškolskoj ustanovi dostavlja medicinsku dokumentaciju </w:t>
      </w:r>
      <w:r>
        <w:rPr>
          <w:rFonts w:ascii="Arial" w:hAnsi="Arial" w:cs="Arial"/>
        </w:rPr>
        <w:lastRenderedPageBreak/>
        <w:t xml:space="preserve">nadležne zdravstvene institucije, koja ne sme biti starija od šest meseci i na osnovu koje se može zaključiti ispunjenost uslova za upis po Programu afirmativne mere. </w:t>
      </w:r>
    </w:p>
    <w:p w:rsidR="006D54A9" w:rsidRDefault="006D54A9" w:rsidP="006D54A9">
      <w:pPr>
        <w:spacing w:before="100" w:beforeAutospacing="1" w:after="100" w:afterAutospacing="1"/>
        <w:rPr>
          <w:rFonts w:ascii="Arial" w:hAnsi="Arial" w:cs="Arial"/>
        </w:rPr>
      </w:pPr>
      <w:proofErr w:type="gramStart"/>
      <w:r>
        <w:rPr>
          <w:rFonts w:ascii="Arial" w:hAnsi="Arial" w:cs="Arial"/>
        </w:rPr>
        <w:t>Kandidat koji je prethodni nivo studija završio po Programu afirmativne mere dostavlja prilikom upisa i potvrdu visokoškolske ustanove o ovom statusu.</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Visokoškolske ustanove i udruženja su u obavezi da priložena dokumenta koriste samo u ovu svrhu i da ih čuvaju u skladu </w:t>
      </w:r>
      <w:proofErr w:type="gramStart"/>
      <w:r>
        <w:rPr>
          <w:rFonts w:ascii="Arial" w:hAnsi="Arial" w:cs="Arial"/>
        </w:rPr>
        <w:t>sa</w:t>
      </w:r>
      <w:proofErr w:type="gramEnd"/>
      <w:r>
        <w:rPr>
          <w:rFonts w:ascii="Arial" w:hAnsi="Arial" w:cs="Arial"/>
        </w:rPr>
        <w:t xml:space="preserve"> zakonom o zaštiti podataka o ličnosti. </w:t>
      </w:r>
    </w:p>
    <w:p w:rsidR="006D54A9" w:rsidRDefault="006D54A9" w:rsidP="006D54A9">
      <w:pPr>
        <w:spacing w:before="100" w:beforeAutospacing="1" w:after="100" w:afterAutospacing="1"/>
        <w:rPr>
          <w:rFonts w:ascii="Arial" w:hAnsi="Arial" w:cs="Arial"/>
        </w:rPr>
      </w:pPr>
      <w:r>
        <w:rPr>
          <w:rFonts w:ascii="Arial" w:hAnsi="Arial" w:cs="Arial"/>
        </w:rPr>
        <w:t xml:space="preserve">Upis </w:t>
      </w:r>
      <w:proofErr w:type="gramStart"/>
      <w:r>
        <w:rPr>
          <w:rFonts w:ascii="Arial" w:hAnsi="Arial" w:cs="Arial"/>
        </w:rPr>
        <w:t>na</w:t>
      </w:r>
      <w:proofErr w:type="gramEnd"/>
      <w:r>
        <w:rPr>
          <w:rFonts w:ascii="Arial" w:hAnsi="Arial" w:cs="Arial"/>
        </w:rPr>
        <w:t xml:space="preserve"> visokoškolsku ustanovu u okviru Programa afirmativne mere upisa studenata sa invaliditetom može ostvariti kandidat koji se rangirao u okviru kvote koja je odobrena odlukom Vlade za ovu afirmativnu meru, nakon polaganja prijemnog ispita. </w:t>
      </w:r>
    </w:p>
    <w:p w:rsidR="006D54A9" w:rsidRDefault="006D54A9" w:rsidP="006D54A9">
      <w:pPr>
        <w:spacing w:before="100" w:beforeAutospacing="1" w:after="100" w:afterAutospacing="1"/>
        <w:rPr>
          <w:rFonts w:ascii="Arial" w:hAnsi="Arial" w:cs="Arial"/>
        </w:rPr>
      </w:pPr>
      <w:proofErr w:type="gramStart"/>
      <w:r>
        <w:rPr>
          <w:rFonts w:ascii="Arial" w:hAnsi="Arial" w:cs="Arial"/>
        </w:rPr>
        <w:t>Nakon polaganja prijemnog ispita/ispita za proveru sklonosti i sposobnosti, kandidati iz tačke 1.</w:t>
      </w:r>
      <w:proofErr w:type="gramEnd"/>
      <w:r>
        <w:rPr>
          <w:rFonts w:ascii="Arial" w:hAnsi="Arial" w:cs="Arial"/>
        </w:rPr>
        <w:t xml:space="preserve"> </w:t>
      </w:r>
      <w:proofErr w:type="gramStart"/>
      <w:r>
        <w:rPr>
          <w:rFonts w:ascii="Arial" w:hAnsi="Arial" w:cs="Arial"/>
        </w:rPr>
        <w:t>rangiraju</w:t>
      </w:r>
      <w:proofErr w:type="gramEnd"/>
      <w:r>
        <w:rPr>
          <w:rFonts w:ascii="Arial" w:hAnsi="Arial" w:cs="Arial"/>
        </w:rPr>
        <w:t xml:space="preserve"> se na posebnoj rang listi, sa koje visokoškolska ustanova upisuje najviše onoliko kandidata koliko je odobreno odlukom Vlade za ovu afirmativnu meru. </w:t>
      </w:r>
    </w:p>
    <w:p w:rsidR="006D54A9" w:rsidRDefault="006D54A9" w:rsidP="006D54A9">
      <w:pPr>
        <w:spacing w:before="100" w:beforeAutospacing="1" w:after="100" w:afterAutospacing="1"/>
        <w:rPr>
          <w:rFonts w:ascii="Arial" w:hAnsi="Arial" w:cs="Arial"/>
        </w:rPr>
      </w:pPr>
      <w:r>
        <w:rPr>
          <w:rFonts w:ascii="Arial" w:hAnsi="Arial" w:cs="Arial"/>
        </w:rPr>
        <w:t xml:space="preserve">Kandidati koji se </w:t>
      </w:r>
      <w:proofErr w:type="gramStart"/>
      <w:r>
        <w:rPr>
          <w:rFonts w:ascii="Arial" w:hAnsi="Arial" w:cs="Arial"/>
        </w:rPr>
        <w:t>na</w:t>
      </w:r>
      <w:proofErr w:type="gramEnd"/>
      <w:r>
        <w:rPr>
          <w:rFonts w:ascii="Arial" w:hAnsi="Arial" w:cs="Arial"/>
        </w:rPr>
        <w:t xml:space="preserve"> ovaj način ne upišu, rangiraju se sa ostalim kandidatima za osnovna budžetska mesta. </w:t>
      </w:r>
    </w:p>
    <w:p w:rsidR="006D54A9" w:rsidRDefault="006D54A9" w:rsidP="006D54A9">
      <w:pPr>
        <w:spacing w:before="100" w:beforeAutospacing="1" w:after="100" w:afterAutospacing="1"/>
        <w:rPr>
          <w:rFonts w:ascii="Arial" w:hAnsi="Arial" w:cs="Arial"/>
        </w:rPr>
      </w:pPr>
      <w:r>
        <w:rPr>
          <w:rFonts w:ascii="Arial" w:hAnsi="Arial" w:cs="Arial"/>
        </w:rPr>
        <w:t xml:space="preserve">Prilikom upisa na više godine studija, studenti koji su upisani na osnovu Programa afirmativne mere u statusu studenata koji se finansiraju iz budžeta, ne rangiraju se sa ostalim studentima, već zadržavaju budžetski status ukoliko ostvare 36 ESPB, u skladu sa Zakonom o visokom obrazovanju. </w:t>
      </w:r>
    </w:p>
    <w:p w:rsidR="006D54A9" w:rsidRDefault="006D54A9" w:rsidP="006D54A9">
      <w:pPr>
        <w:spacing w:before="100" w:beforeAutospacing="1" w:after="100" w:afterAutospacing="1"/>
        <w:rPr>
          <w:rFonts w:ascii="Arial" w:hAnsi="Arial" w:cs="Arial"/>
        </w:rPr>
      </w:pPr>
      <w:r>
        <w:rPr>
          <w:rFonts w:ascii="Arial" w:hAnsi="Arial" w:cs="Arial"/>
        </w:rPr>
        <w:t xml:space="preserve">Visokoškolska ustanova je dužna da u svom informacionom sistemu vodi evidenciju o studentima koji su </w:t>
      </w:r>
      <w:proofErr w:type="gramStart"/>
      <w:r>
        <w:rPr>
          <w:rFonts w:ascii="Arial" w:hAnsi="Arial" w:cs="Arial"/>
        </w:rPr>
        <w:t>na</w:t>
      </w:r>
      <w:proofErr w:type="gramEnd"/>
      <w:r>
        <w:rPr>
          <w:rFonts w:ascii="Arial" w:hAnsi="Arial" w:cs="Arial"/>
        </w:rPr>
        <w:t xml:space="preserve"> osnovu Programa afirmativne mere upisali prvu godinu studija i ostvarili pravo na finansiranje iz budžeta. </w:t>
      </w:r>
    </w:p>
    <w:p w:rsidR="006D54A9" w:rsidRDefault="006D54A9" w:rsidP="006D54A9">
      <w:pPr>
        <w:spacing w:before="100" w:beforeAutospacing="1" w:after="100" w:afterAutospacing="1"/>
        <w:rPr>
          <w:rFonts w:ascii="Arial" w:hAnsi="Arial" w:cs="Arial"/>
        </w:rPr>
      </w:pPr>
      <w:r>
        <w:rPr>
          <w:rFonts w:ascii="Arial" w:hAnsi="Arial" w:cs="Arial"/>
        </w:rPr>
        <w:t xml:space="preserve">Studenti koji su upisani </w:t>
      </w:r>
      <w:proofErr w:type="gramStart"/>
      <w:r>
        <w:rPr>
          <w:rFonts w:ascii="Arial" w:hAnsi="Arial" w:cs="Arial"/>
        </w:rPr>
        <w:t>na</w:t>
      </w:r>
      <w:proofErr w:type="gramEnd"/>
      <w:r>
        <w:rPr>
          <w:rFonts w:ascii="Arial" w:hAnsi="Arial" w:cs="Arial"/>
        </w:rPr>
        <w:t xml:space="preserve"> osnovu Programa afirmativne mere u statusu studenata koji se finansiraju iz budžeta ostvaruju pravo na ishranu u studentskim restoranima i smeštaj u studentskim domovima, u skladu sa Zakonom o učeničkom i studentskom standardu i godišnjim konkursom za prijem studenata visokoškolskih ustanova u Republici Srbiji u ustanove za smeštaj i ishranu studenata. </w:t>
      </w:r>
    </w:p>
    <w:p w:rsidR="006D54A9" w:rsidRDefault="006D54A9" w:rsidP="006D54A9">
      <w:pPr>
        <w:spacing w:before="100" w:beforeAutospacing="1" w:after="100" w:afterAutospacing="1"/>
        <w:rPr>
          <w:rFonts w:ascii="Arial" w:hAnsi="Arial" w:cs="Arial"/>
        </w:rPr>
      </w:pPr>
      <w:r>
        <w:rPr>
          <w:rFonts w:ascii="Arial" w:hAnsi="Arial" w:cs="Arial"/>
        </w:rPr>
        <w:t xml:space="preserve">__________ </w:t>
      </w:r>
    </w:p>
    <w:p w:rsidR="006D54A9" w:rsidRDefault="006D54A9" w:rsidP="006D54A9">
      <w:pPr>
        <w:spacing w:before="100" w:beforeAutospacing="1" w:after="100" w:afterAutospacing="1"/>
        <w:rPr>
          <w:rFonts w:ascii="Arial" w:hAnsi="Arial" w:cs="Arial"/>
        </w:rPr>
      </w:pPr>
      <w:r>
        <w:rPr>
          <w:rFonts w:ascii="Arial" w:hAnsi="Arial" w:cs="Arial"/>
        </w:rPr>
        <w:t xml:space="preserve">Kontakti nadležnih tela/kancelarija visokoškolskih ustanova za podršku kandidatima i studentima </w:t>
      </w:r>
      <w:proofErr w:type="gramStart"/>
      <w:r>
        <w:rPr>
          <w:rFonts w:ascii="Arial" w:hAnsi="Arial" w:cs="Arial"/>
        </w:rPr>
        <w:t>sa</w:t>
      </w:r>
      <w:proofErr w:type="gramEnd"/>
      <w:r>
        <w:rPr>
          <w:rFonts w:ascii="Arial" w:hAnsi="Arial" w:cs="Arial"/>
        </w:rPr>
        <w:t xml:space="preserve"> invaliditetom u sastavu: </w:t>
      </w:r>
    </w:p>
    <w:p w:rsidR="006D54A9" w:rsidRDefault="006D54A9" w:rsidP="006D54A9">
      <w:pPr>
        <w:spacing w:before="100" w:beforeAutospacing="1" w:after="100" w:afterAutospacing="1"/>
        <w:rPr>
          <w:rFonts w:ascii="Arial" w:hAnsi="Arial" w:cs="Arial"/>
        </w:rPr>
      </w:pPr>
      <w:r>
        <w:rPr>
          <w:rFonts w:ascii="Arial" w:hAnsi="Arial" w:cs="Arial"/>
        </w:rPr>
        <w:t xml:space="preserve">Kancelarija za studente </w:t>
      </w:r>
      <w:proofErr w:type="gramStart"/>
      <w:r>
        <w:rPr>
          <w:rFonts w:ascii="Arial" w:hAnsi="Arial" w:cs="Arial"/>
        </w:rPr>
        <w:t>sa</w:t>
      </w:r>
      <w:proofErr w:type="gramEnd"/>
      <w:r>
        <w:rPr>
          <w:rFonts w:ascii="Arial" w:hAnsi="Arial" w:cs="Arial"/>
        </w:rPr>
        <w:t xml:space="preserve"> invaliditetom Univerziteta u Beogradu, Bulevar Zorana Đinđića 123b, Beograd, telefon +381 (0)65 3031261 (za kandidate koji se prijavljuju za upis visokoškolske ustanove u sastavu Univerziteta u Beogradu) </w:t>
      </w:r>
    </w:p>
    <w:p w:rsidR="006D54A9" w:rsidRDefault="006D54A9" w:rsidP="006D54A9">
      <w:pPr>
        <w:spacing w:before="100" w:beforeAutospacing="1" w:after="100" w:afterAutospacing="1"/>
        <w:rPr>
          <w:rFonts w:ascii="Arial" w:hAnsi="Arial" w:cs="Arial"/>
        </w:rPr>
      </w:pPr>
      <w:r>
        <w:rPr>
          <w:rFonts w:ascii="Arial" w:hAnsi="Arial" w:cs="Arial"/>
        </w:rPr>
        <w:t xml:space="preserve">Centar za informisanje i odnose s javnošću (Info-centar) Univerziteta u Novom Sadu, Dr Zorana Đinđića 1, Novi Sad, telefon +381 (0)64 813-8787, 021 4852043, 021 4852048 (za kandidate koji se prijavljuju za upis visokoškolske ustanove u sastavu Univerziteta u Novom Sadu) </w:t>
      </w:r>
    </w:p>
    <w:p w:rsidR="006D54A9" w:rsidRDefault="006D54A9" w:rsidP="006D54A9">
      <w:pPr>
        <w:spacing w:before="100" w:beforeAutospacing="1" w:after="100" w:afterAutospacing="1"/>
        <w:rPr>
          <w:rFonts w:ascii="Arial" w:hAnsi="Arial" w:cs="Arial"/>
        </w:rPr>
      </w:pPr>
      <w:r>
        <w:rPr>
          <w:rFonts w:ascii="Arial" w:hAnsi="Arial" w:cs="Arial"/>
        </w:rPr>
        <w:t xml:space="preserve">Kontakti studentskih organizacija koje zastupaju mlade i studente </w:t>
      </w:r>
      <w:proofErr w:type="gramStart"/>
      <w:r>
        <w:rPr>
          <w:rFonts w:ascii="Arial" w:hAnsi="Arial" w:cs="Arial"/>
        </w:rPr>
        <w:t>sa</w:t>
      </w:r>
      <w:proofErr w:type="gramEnd"/>
      <w:r>
        <w:rPr>
          <w:rFonts w:ascii="Arial" w:hAnsi="Arial" w:cs="Arial"/>
        </w:rPr>
        <w:t xml:space="preserve"> invaliditetom </w:t>
      </w:r>
    </w:p>
    <w:p w:rsidR="006D54A9" w:rsidRDefault="006D54A9" w:rsidP="006D54A9">
      <w:pPr>
        <w:spacing w:before="100" w:beforeAutospacing="1" w:after="100" w:afterAutospacing="1"/>
        <w:rPr>
          <w:rFonts w:ascii="Arial" w:hAnsi="Arial" w:cs="Arial"/>
        </w:rPr>
      </w:pPr>
      <w:r>
        <w:rPr>
          <w:rFonts w:ascii="Arial" w:hAnsi="Arial" w:cs="Arial"/>
        </w:rPr>
        <w:lastRenderedPageBreak/>
        <w:t xml:space="preserve">Akademska inkluzivna asocijacija, Dimitrija Tucovića 49, Beograd, telefon: 011 3910106, e-mail: </w:t>
      </w:r>
      <w:hyperlink r:id="rId4" w:history="1">
        <w:r>
          <w:rPr>
            <w:rStyle w:val="Hyperlink"/>
            <w:rFonts w:ascii="Arial" w:hAnsi="Arial" w:cs="Arial"/>
          </w:rPr>
          <w:t>office@ush.rs</w:t>
        </w:r>
      </w:hyperlink>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Udruženje studenata </w:t>
      </w:r>
      <w:proofErr w:type="gramStart"/>
      <w:r>
        <w:rPr>
          <w:rFonts w:ascii="Arial" w:hAnsi="Arial" w:cs="Arial"/>
        </w:rPr>
        <w:t>sa</w:t>
      </w:r>
      <w:proofErr w:type="gramEnd"/>
      <w:r>
        <w:rPr>
          <w:rFonts w:ascii="Arial" w:hAnsi="Arial" w:cs="Arial"/>
        </w:rPr>
        <w:t xml:space="preserve"> hendikepom Kragujevac, Svetozara Markovića 7, Kragujevac, telefon 034 330547, e-mail: </w:t>
      </w:r>
      <w:hyperlink r:id="rId5" w:history="1">
        <w:r>
          <w:rPr>
            <w:rStyle w:val="Hyperlink"/>
            <w:rFonts w:ascii="Arial" w:hAnsi="Arial" w:cs="Arial"/>
          </w:rPr>
          <w:t>ush_kg@yahoo.com</w:t>
        </w:r>
      </w:hyperlink>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Niško udruženje studenata </w:t>
      </w:r>
      <w:proofErr w:type="gramStart"/>
      <w:r>
        <w:rPr>
          <w:rFonts w:ascii="Arial" w:hAnsi="Arial" w:cs="Arial"/>
        </w:rPr>
        <w:t>sa</w:t>
      </w:r>
      <w:proofErr w:type="gramEnd"/>
      <w:r>
        <w:rPr>
          <w:rFonts w:ascii="Arial" w:hAnsi="Arial" w:cs="Arial"/>
        </w:rPr>
        <w:t xml:space="preserve"> hendikepom, Branka Miljkovića 1, Niš, telefon +381 (0)63 1055100 </w:t>
      </w:r>
    </w:p>
    <w:p w:rsidR="006D54A9" w:rsidRDefault="006D54A9" w:rsidP="006D54A9">
      <w:pPr>
        <w:rPr>
          <w:rFonts w:ascii="Arial" w:hAnsi="Arial" w:cs="Arial"/>
          <w:sz w:val="26"/>
          <w:szCs w:val="26"/>
        </w:rPr>
      </w:pPr>
      <w:r>
        <w:rPr>
          <w:rFonts w:ascii="Arial" w:hAnsi="Arial" w:cs="Arial"/>
          <w:sz w:val="26"/>
          <w:szCs w:val="26"/>
        </w:rPr>
        <w:t xml:space="preserve">  </w:t>
      </w:r>
    </w:p>
    <w:p w:rsidR="006D54A9" w:rsidRDefault="006D54A9" w:rsidP="006D54A9">
      <w:pPr>
        <w:jc w:val="center"/>
        <w:rPr>
          <w:rFonts w:ascii="Arial" w:hAnsi="Arial" w:cs="Arial"/>
          <w:b/>
          <w:bCs/>
          <w:sz w:val="31"/>
          <w:szCs w:val="31"/>
        </w:rPr>
      </w:pPr>
      <w:bookmarkStart w:id="9" w:name="str_10"/>
      <w:bookmarkEnd w:id="9"/>
      <w:proofErr w:type="gramStart"/>
      <w:r>
        <w:rPr>
          <w:rFonts w:ascii="Arial" w:hAnsi="Arial" w:cs="Arial"/>
          <w:b/>
          <w:bCs/>
          <w:sz w:val="31"/>
          <w:szCs w:val="31"/>
        </w:rPr>
        <w:t>Prilog 2.</w:t>
      </w:r>
      <w:proofErr w:type="gramEnd"/>
      <w:r>
        <w:rPr>
          <w:rFonts w:ascii="Arial" w:hAnsi="Arial" w:cs="Arial"/>
          <w:b/>
          <w:bCs/>
          <w:sz w:val="31"/>
          <w:szCs w:val="31"/>
        </w:rPr>
        <w:t xml:space="preserve"> </w:t>
      </w:r>
    </w:p>
    <w:p w:rsidR="006D54A9" w:rsidRDefault="006D54A9" w:rsidP="006D54A9">
      <w:pPr>
        <w:rPr>
          <w:rFonts w:ascii="Arial" w:hAnsi="Arial" w:cs="Arial"/>
          <w:sz w:val="26"/>
          <w:szCs w:val="26"/>
        </w:rPr>
      </w:pPr>
      <w:r>
        <w:rPr>
          <w:rFonts w:ascii="Arial" w:hAnsi="Arial" w:cs="Arial"/>
          <w:sz w:val="26"/>
          <w:szCs w:val="26"/>
        </w:rPr>
        <w:t xml:space="preserve">  </w:t>
      </w:r>
    </w:p>
    <w:p w:rsidR="006D54A9" w:rsidRDefault="006D54A9" w:rsidP="006D54A9">
      <w:pPr>
        <w:jc w:val="center"/>
        <w:rPr>
          <w:rFonts w:ascii="Arial" w:hAnsi="Arial" w:cs="Arial"/>
          <w:b/>
          <w:bCs/>
          <w:sz w:val="31"/>
          <w:szCs w:val="31"/>
        </w:rPr>
      </w:pPr>
      <w:bookmarkStart w:id="10" w:name="str_11"/>
      <w:bookmarkEnd w:id="10"/>
      <w:r>
        <w:rPr>
          <w:rFonts w:ascii="Arial" w:hAnsi="Arial" w:cs="Arial"/>
          <w:b/>
          <w:bCs/>
          <w:sz w:val="31"/>
          <w:szCs w:val="31"/>
        </w:rPr>
        <w:t xml:space="preserve">PROGRAM AFIRMATIVNE MERE UPISA PRIPADNIKA ROMSKE NACIONALNE MANJINE </w:t>
      </w:r>
    </w:p>
    <w:p w:rsidR="006D54A9" w:rsidRDefault="006D54A9" w:rsidP="006D54A9">
      <w:pPr>
        <w:spacing w:before="240" w:after="120"/>
        <w:jc w:val="center"/>
        <w:rPr>
          <w:rFonts w:ascii="Arial" w:hAnsi="Arial" w:cs="Arial"/>
          <w:b/>
          <w:bCs/>
          <w:sz w:val="24"/>
          <w:szCs w:val="24"/>
        </w:rPr>
      </w:pPr>
      <w:r>
        <w:rPr>
          <w:rFonts w:ascii="Arial" w:hAnsi="Arial" w:cs="Arial"/>
          <w:b/>
          <w:bCs/>
          <w:sz w:val="24"/>
          <w:szCs w:val="24"/>
        </w:rPr>
        <w:t xml:space="preserve">Upis u prvu godinu studija </w:t>
      </w:r>
    </w:p>
    <w:p w:rsidR="006D54A9" w:rsidRDefault="006D54A9" w:rsidP="006D54A9">
      <w:pPr>
        <w:spacing w:before="100" w:beforeAutospacing="1" w:after="100" w:afterAutospacing="1"/>
        <w:rPr>
          <w:rFonts w:ascii="Arial" w:hAnsi="Arial" w:cs="Arial"/>
        </w:rPr>
      </w:pPr>
      <w:proofErr w:type="gramStart"/>
      <w:r>
        <w:rPr>
          <w:rFonts w:ascii="Arial" w:hAnsi="Arial" w:cs="Arial"/>
        </w:rPr>
        <w:t>Kandidati koji žele da u školskoj 2024/2025.</w:t>
      </w:r>
      <w:proofErr w:type="gramEnd"/>
      <w:r>
        <w:rPr>
          <w:rFonts w:ascii="Arial" w:hAnsi="Arial" w:cs="Arial"/>
        </w:rPr>
        <w:t xml:space="preserve"> </w:t>
      </w:r>
      <w:proofErr w:type="gramStart"/>
      <w:r>
        <w:rPr>
          <w:rFonts w:ascii="Arial" w:hAnsi="Arial" w:cs="Arial"/>
        </w:rPr>
        <w:t>godini</w:t>
      </w:r>
      <w:proofErr w:type="gramEnd"/>
      <w:r>
        <w:rPr>
          <w:rFonts w:ascii="Arial" w:hAnsi="Arial" w:cs="Arial"/>
        </w:rPr>
        <w:t xml:space="preserve"> upišu prvu godinu studijskih programa master i doktorskih studija na visokoškolskim ustanovama čiji je osnivač Republika na osnovu Programa afirmativne mere upisa pripadnika romske nacionalne manjine, prilikom podnošenja prijave i propisane dokumentacije za upis na studije prilažu visokoškolskoj ustanovi sledeća dokumenta: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izjavu</w:t>
      </w:r>
      <w:proofErr w:type="gramEnd"/>
      <w:r>
        <w:rPr>
          <w:rFonts w:ascii="Arial" w:hAnsi="Arial" w:cs="Arial"/>
        </w:rPr>
        <w:t xml:space="preserve"> u pisanoj formi da je pripadnik romske nacionalne manjine (model izjave objavljen na internet stranici visokoškolske ustanove);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preporuku</w:t>
      </w:r>
      <w:proofErr w:type="gramEnd"/>
      <w:r>
        <w:rPr>
          <w:rFonts w:ascii="Arial" w:hAnsi="Arial" w:cs="Arial"/>
        </w:rPr>
        <w:t xml:space="preserve"> Nacionalnog saveta romske nacionalne manjine (model preporuke objavljen na internet stranici visokoškolske ustanove). </w:t>
      </w:r>
    </w:p>
    <w:p w:rsidR="006D54A9" w:rsidRDefault="006D54A9" w:rsidP="006D54A9">
      <w:pPr>
        <w:spacing w:before="100" w:beforeAutospacing="1" w:after="100" w:afterAutospacing="1"/>
        <w:rPr>
          <w:rFonts w:ascii="Arial" w:hAnsi="Arial" w:cs="Arial"/>
        </w:rPr>
      </w:pPr>
      <w:proofErr w:type="gramStart"/>
      <w:r>
        <w:rPr>
          <w:rFonts w:ascii="Arial" w:hAnsi="Arial" w:cs="Arial"/>
        </w:rPr>
        <w:t>Kandidat koji je prethodni nivo studija završio po Programu afirmativne mere dostavlja prilikom upisa i potvrdu visokoškolske ustanove o ovom statusu.</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Upis </w:t>
      </w:r>
      <w:proofErr w:type="gramStart"/>
      <w:r>
        <w:rPr>
          <w:rFonts w:ascii="Arial" w:hAnsi="Arial" w:cs="Arial"/>
        </w:rPr>
        <w:t>na</w:t>
      </w:r>
      <w:proofErr w:type="gramEnd"/>
      <w:r>
        <w:rPr>
          <w:rFonts w:ascii="Arial" w:hAnsi="Arial" w:cs="Arial"/>
        </w:rPr>
        <w:t xml:space="preserve"> visokoškolsku ustanovu na osnovu Programa afirmativne mere upisa pripadnika romske nacionalne manjine može ostvariti kandidat koji se rangirao u okviru kvote koja je odobrena odlukom Vlade za ovu afirmativnu meru, nakon polaganja prijemnog ispita. </w:t>
      </w:r>
    </w:p>
    <w:p w:rsidR="006D54A9" w:rsidRDefault="006D54A9" w:rsidP="006D54A9">
      <w:pPr>
        <w:spacing w:before="100" w:beforeAutospacing="1" w:after="100" w:afterAutospacing="1"/>
        <w:rPr>
          <w:rFonts w:ascii="Arial" w:hAnsi="Arial" w:cs="Arial"/>
        </w:rPr>
      </w:pPr>
      <w:proofErr w:type="gramStart"/>
      <w:r>
        <w:rPr>
          <w:rFonts w:ascii="Arial" w:hAnsi="Arial" w:cs="Arial"/>
        </w:rPr>
        <w:t>Nakon polaganja prijemnog ispita/ispita za proveru sklonosti i sposobnosti, kandidati iz tačke 1.</w:t>
      </w:r>
      <w:proofErr w:type="gramEnd"/>
      <w:r>
        <w:rPr>
          <w:rFonts w:ascii="Arial" w:hAnsi="Arial" w:cs="Arial"/>
        </w:rPr>
        <w:t xml:space="preserve"> </w:t>
      </w:r>
      <w:proofErr w:type="gramStart"/>
      <w:r>
        <w:rPr>
          <w:rFonts w:ascii="Arial" w:hAnsi="Arial" w:cs="Arial"/>
        </w:rPr>
        <w:t>rangiraju</w:t>
      </w:r>
      <w:proofErr w:type="gramEnd"/>
      <w:r>
        <w:rPr>
          <w:rFonts w:ascii="Arial" w:hAnsi="Arial" w:cs="Arial"/>
        </w:rPr>
        <w:t xml:space="preserve"> se na posebnoj rang listi, sa koje visokoškolska ustanova upisuje najviše onoliko kandidata koliko je odobreno odlukom Vlade za ovu afirmativnu meru. </w:t>
      </w:r>
    </w:p>
    <w:p w:rsidR="006D54A9" w:rsidRDefault="006D54A9" w:rsidP="006D54A9">
      <w:pPr>
        <w:spacing w:before="100" w:beforeAutospacing="1" w:after="100" w:afterAutospacing="1"/>
        <w:rPr>
          <w:rFonts w:ascii="Arial" w:hAnsi="Arial" w:cs="Arial"/>
        </w:rPr>
      </w:pPr>
      <w:r>
        <w:rPr>
          <w:rFonts w:ascii="Arial" w:hAnsi="Arial" w:cs="Arial"/>
        </w:rPr>
        <w:t xml:space="preserve">Kandidati koji se </w:t>
      </w:r>
      <w:proofErr w:type="gramStart"/>
      <w:r>
        <w:rPr>
          <w:rFonts w:ascii="Arial" w:hAnsi="Arial" w:cs="Arial"/>
        </w:rPr>
        <w:t>na</w:t>
      </w:r>
      <w:proofErr w:type="gramEnd"/>
      <w:r>
        <w:rPr>
          <w:rFonts w:ascii="Arial" w:hAnsi="Arial" w:cs="Arial"/>
        </w:rPr>
        <w:t xml:space="preserve"> ovaj način ne upišu, rangiraju se sa ostalim kandidatima za osnovna budžetska mesta. </w:t>
      </w:r>
    </w:p>
    <w:p w:rsidR="006D54A9" w:rsidRDefault="006D54A9" w:rsidP="006D54A9">
      <w:pPr>
        <w:spacing w:before="100" w:beforeAutospacing="1" w:after="100" w:afterAutospacing="1"/>
        <w:rPr>
          <w:rFonts w:ascii="Arial" w:hAnsi="Arial" w:cs="Arial"/>
        </w:rPr>
      </w:pPr>
      <w:r>
        <w:rPr>
          <w:rFonts w:ascii="Arial" w:hAnsi="Arial" w:cs="Arial"/>
        </w:rPr>
        <w:t xml:space="preserve">Visokoškolske ustanove su u obavezi da priložena dokumenta koriste samo u ovu svrhu i da ih čuvaju u skladu </w:t>
      </w:r>
      <w:proofErr w:type="gramStart"/>
      <w:r>
        <w:rPr>
          <w:rFonts w:ascii="Arial" w:hAnsi="Arial" w:cs="Arial"/>
        </w:rPr>
        <w:t>sa</w:t>
      </w:r>
      <w:proofErr w:type="gramEnd"/>
      <w:r>
        <w:rPr>
          <w:rFonts w:ascii="Arial" w:hAnsi="Arial" w:cs="Arial"/>
        </w:rPr>
        <w:t xml:space="preserve"> zakonom o zaštiti podataka o ličnosti. </w:t>
      </w:r>
    </w:p>
    <w:p w:rsidR="006D54A9" w:rsidRDefault="006D54A9" w:rsidP="006D54A9">
      <w:pPr>
        <w:spacing w:before="100" w:beforeAutospacing="1" w:after="100" w:afterAutospacing="1"/>
        <w:rPr>
          <w:rFonts w:ascii="Arial" w:hAnsi="Arial" w:cs="Arial"/>
        </w:rPr>
      </w:pPr>
      <w:r>
        <w:rPr>
          <w:rFonts w:ascii="Arial" w:hAnsi="Arial" w:cs="Arial"/>
        </w:rPr>
        <w:t xml:space="preserve">Prilikom upisa </w:t>
      </w:r>
      <w:proofErr w:type="gramStart"/>
      <w:r>
        <w:rPr>
          <w:rFonts w:ascii="Arial" w:hAnsi="Arial" w:cs="Arial"/>
        </w:rPr>
        <w:t>na</w:t>
      </w:r>
      <w:proofErr w:type="gramEnd"/>
      <w:r>
        <w:rPr>
          <w:rFonts w:ascii="Arial" w:hAnsi="Arial" w:cs="Arial"/>
        </w:rPr>
        <w:t xml:space="preserve"> više godine studija, studenti koji su upisani na osnovu Programa afirmativne mere upisa pripadnika romske nacionalne manjine u statusu studenata koji se finansiraju iz </w:t>
      </w:r>
      <w:r>
        <w:rPr>
          <w:rFonts w:ascii="Arial" w:hAnsi="Arial" w:cs="Arial"/>
        </w:rPr>
        <w:lastRenderedPageBreak/>
        <w:t xml:space="preserve">budžeta, ukoliko ostvare 36 ESPB u skladu sa Zakonom o visokom obrazovanju, ne rangiraju se sa ostalim studentima, već zadržavaju status studenata koji se finansiraju iz budžeta. </w:t>
      </w:r>
    </w:p>
    <w:p w:rsidR="006D54A9" w:rsidRDefault="006D54A9" w:rsidP="006D54A9">
      <w:pPr>
        <w:spacing w:before="100" w:beforeAutospacing="1" w:after="100" w:afterAutospacing="1"/>
        <w:rPr>
          <w:rFonts w:ascii="Arial" w:hAnsi="Arial" w:cs="Arial"/>
        </w:rPr>
      </w:pPr>
      <w:r>
        <w:rPr>
          <w:rFonts w:ascii="Arial" w:hAnsi="Arial" w:cs="Arial"/>
        </w:rPr>
        <w:t xml:space="preserve">Visokoškolska ustanova je dužna da u svom informacionom sistemu vodi evidenciju o studentima koji su kroz Program afirmativne mere upisali prvu godinu studija i ostvarili pravo </w:t>
      </w:r>
      <w:proofErr w:type="gramStart"/>
      <w:r>
        <w:rPr>
          <w:rFonts w:ascii="Arial" w:hAnsi="Arial" w:cs="Arial"/>
        </w:rPr>
        <w:t>na</w:t>
      </w:r>
      <w:proofErr w:type="gramEnd"/>
      <w:r>
        <w:rPr>
          <w:rFonts w:ascii="Arial" w:hAnsi="Arial" w:cs="Arial"/>
        </w:rPr>
        <w:t xml:space="preserve"> finansiranje iz budžeta. </w:t>
      </w:r>
    </w:p>
    <w:p w:rsidR="006D54A9" w:rsidRDefault="006D54A9" w:rsidP="006D54A9">
      <w:pPr>
        <w:spacing w:before="100" w:beforeAutospacing="1" w:after="100" w:afterAutospacing="1"/>
        <w:rPr>
          <w:rFonts w:ascii="Arial" w:hAnsi="Arial" w:cs="Arial"/>
        </w:rPr>
      </w:pPr>
      <w:r>
        <w:rPr>
          <w:rFonts w:ascii="Arial" w:hAnsi="Arial" w:cs="Arial"/>
        </w:rPr>
        <w:t xml:space="preserve">Studenti koji su upisani </w:t>
      </w:r>
      <w:proofErr w:type="gramStart"/>
      <w:r>
        <w:rPr>
          <w:rFonts w:ascii="Arial" w:hAnsi="Arial" w:cs="Arial"/>
        </w:rPr>
        <w:t>na</w:t>
      </w:r>
      <w:proofErr w:type="gramEnd"/>
      <w:r>
        <w:rPr>
          <w:rFonts w:ascii="Arial" w:hAnsi="Arial" w:cs="Arial"/>
        </w:rPr>
        <w:t xml:space="preserve"> osnovu Programa afirmativne mere upisa pripadnika romske nacionalne manjine u statusu studenata koji se finansiraju iz budžeta imaju pravo na smeštaj i ishranu u skladu sa Zakonom o učeničkom i studentskom standardu i godišnjim konkursom za prijem studenata visokoškolskih ustanova u Republici Srbiji u ustanove za smeštaj i ishranu studenata. </w:t>
      </w:r>
    </w:p>
    <w:p w:rsidR="006D54A9" w:rsidRDefault="006D54A9" w:rsidP="006D54A9">
      <w:pPr>
        <w:rPr>
          <w:rFonts w:ascii="Arial" w:hAnsi="Arial" w:cs="Arial"/>
          <w:sz w:val="26"/>
          <w:szCs w:val="26"/>
        </w:rPr>
      </w:pPr>
      <w:r>
        <w:rPr>
          <w:rFonts w:ascii="Arial" w:hAnsi="Arial" w:cs="Arial"/>
          <w:sz w:val="26"/>
          <w:szCs w:val="26"/>
        </w:rPr>
        <w:t xml:space="preserve">  </w:t>
      </w:r>
    </w:p>
    <w:p w:rsidR="006D54A9" w:rsidRDefault="006D54A9" w:rsidP="006D54A9">
      <w:pPr>
        <w:jc w:val="center"/>
        <w:rPr>
          <w:rFonts w:ascii="Arial" w:hAnsi="Arial" w:cs="Arial"/>
          <w:b/>
          <w:bCs/>
          <w:sz w:val="31"/>
          <w:szCs w:val="31"/>
        </w:rPr>
      </w:pPr>
      <w:bookmarkStart w:id="11" w:name="str_12"/>
      <w:bookmarkEnd w:id="11"/>
      <w:proofErr w:type="gramStart"/>
      <w:r>
        <w:rPr>
          <w:rFonts w:ascii="Arial" w:hAnsi="Arial" w:cs="Arial"/>
          <w:b/>
          <w:bCs/>
          <w:sz w:val="31"/>
          <w:szCs w:val="31"/>
        </w:rPr>
        <w:t>Prilog 3.</w:t>
      </w:r>
      <w:proofErr w:type="gramEnd"/>
      <w:r>
        <w:rPr>
          <w:rFonts w:ascii="Arial" w:hAnsi="Arial" w:cs="Arial"/>
          <w:b/>
          <w:bCs/>
          <w:sz w:val="31"/>
          <w:szCs w:val="31"/>
        </w:rPr>
        <w:t xml:space="preserve"> </w:t>
      </w:r>
    </w:p>
    <w:p w:rsidR="006D54A9" w:rsidRDefault="006D54A9" w:rsidP="006D54A9">
      <w:pPr>
        <w:rPr>
          <w:rFonts w:ascii="Arial" w:hAnsi="Arial" w:cs="Arial"/>
          <w:sz w:val="26"/>
          <w:szCs w:val="26"/>
        </w:rPr>
      </w:pPr>
      <w:r>
        <w:rPr>
          <w:rFonts w:ascii="Arial" w:hAnsi="Arial" w:cs="Arial"/>
          <w:sz w:val="26"/>
          <w:szCs w:val="26"/>
        </w:rPr>
        <w:t xml:space="preserve">  </w:t>
      </w:r>
    </w:p>
    <w:p w:rsidR="006D54A9" w:rsidRDefault="006D54A9" w:rsidP="006D54A9">
      <w:pPr>
        <w:jc w:val="center"/>
        <w:rPr>
          <w:rFonts w:ascii="Arial" w:hAnsi="Arial" w:cs="Arial"/>
          <w:b/>
          <w:bCs/>
          <w:sz w:val="31"/>
          <w:szCs w:val="31"/>
        </w:rPr>
      </w:pPr>
      <w:bookmarkStart w:id="12" w:name="str_13"/>
      <w:bookmarkEnd w:id="12"/>
      <w:r>
        <w:rPr>
          <w:rFonts w:ascii="Arial" w:hAnsi="Arial" w:cs="Arial"/>
          <w:b/>
          <w:bCs/>
          <w:sz w:val="31"/>
          <w:szCs w:val="31"/>
        </w:rPr>
        <w:t xml:space="preserve">SMERNICE ZA PRILAGOĐAVANJE PRIJEMNOG ISPITA OSOBAMA SA INVALIDITETOM KOJE ŽELE DA UPIŠU STUDIJE U OKVIRU PROGRAMA AFIRMATIVNIH MERA UPISA LICA SA INVALIDITETOM I KANDIDATA SA INVALIDITETOM KOJI ISKAŽU POTREBU ZA PRILAGOĐAVANJEM PRIJEMNOG ISPITA </w:t>
      </w:r>
    </w:p>
    <w:p w:rsidR="006D54A9" w:rsidRDefault="006D54A9" w:rsidP="006D54A9">
      <w:pPr>
        <w:spacing w:before="100" w:beforeAutospacing="1" w:after="100" w:afterAutospacing="1"/>
        <w:rPr>
          <w:rFonts w:ascii="Arial" w:hAnsi="Arial" w:cs="Arial"/>
        </w:rPr>
      </w:pPr>
      <w:r>
        <w:rPr>
          <w:rFonts w:ascii="Arial" w:hAnsi="Arial" w:cs="Arial"/>
        </w:rPr>
        <w:t xml:space="preserve">Prilikom podnošenja prijave i propisane dokumentacije za upis studenata u prvu godinu studijskih programa master i doktorskih studija </w:t>
      </w:r>
      <w:proofErr w:type="gramStart"/>
      <w:r>
        <w:rPr>
          <w:rFonts w:ascii="Arial" w:hAnsi="Arial" w:cs="Arial"/>
        </w:rPr>
        <w:t>na</w:t>
      </w:r>
      <w:proofErr w:type="gramEnd"/>
      <w:r>
        <w:rPr>
          <w:rFonts w:ascii="Arial" w:hAnsi="Arial" w:cs="Arial"/>
        </w:rPr>
        <w:t xml:space="preserve"> visokoškolskim ustanovama čiji je osnivač Republika Srbija za školsku 2024/2025. </w:t>
      </w:r>
      <w:proofErr w:type="gramStart"/>
      <w:r>
        <w:rPr>
          <w:rFonts w:ascii="Arial" w:hAnsi="Arial" w:cs="Arial"/>
        </w:rPr>
        <w:t>godinu</w:t>
      </w:r>
      <w:proofErr w:type="gramEnd"/>
      <w:r>
        <w:rPr>
          <w:rFonts w:ascii="Arial" w:hAnsi="Arial" w:cs="Arial"/>
        </w:rPr>
        <w:t xml:space="preserve">, kandidat kome je potrebno prilagođavanje prijemnog ispita, dužan je da obavesti visokoškolsku ustanovu o tome da li su mu potrebna prilagođavanja za polaganje prijemnog ispita i koje vrste prilagođavanja su potrebna, najkasnije 20 dana pre termina određenog za polaganje prijemnog ispita i/ili ispita za proveru sklonosti i sposobnosti. </w:t>
      </w:r>
    </w:p>
    <w:p w:rsidR="006D54A9" w:rsidRDefault="006D54A9" w:rsidP="006D54A9">
      <w:pPr>
        <w:spacing w:before="100" w:beforeAutospacing="1" w:after="100" w:afterAutospacing="1"/>
        <w:rPr>
          <w:rFonts w:ascii="Arial" w:hAnsi="Arial" w:cs="Arial"/>
        </w:rPr>
      </w:pPr>
      <w:r>
        <w:rPr>
          <w:rFonts w:ascii="Arial" w:hAnsi="Arial" w:cs="Arial"/>
        </w:rPr>
        <w:t xml:space="preserve">Visokoškolska ustanova ima obavezu da </w:t>
      </w:r>
      <w:proofErr w:type="gramStart"/>
      <w:r>
        <w:rPr>
          <w:rFonts w:ascii="Arial" w:hAnsi="Arial" w:cs="Arial"/>
        </w:rPr>
        <w:t>na</w:t>
      </w:r>
      <w:proofErr w:type="gramEnd"/>
      <w:r>
        <w:rPr>
          <w:rFonts w:ascii="Arial" w:hAnsi="Arial" w:cs="Arial"/>
        </w:rPr>
        <w:t xml:space="preserve"> osnovu dobijenih informacija, a u skladu sa mogućnostima kojima raspolaže i u meri u kojoj je to moguće, prilagodi polaganje prijemnog ispita i obezbedi posebne uslove, shodno potrebama kandidata. </w:t>
      </w:r>
    </w:p>
    <w:p w:rsidR="006D54A9" w:rsidRDefault="006D54A9" w:rsidP="006D54A9">
      <w:pPr>
        <w:spacing w:before="100" w:beforeAutospacing="1" w:after="100" w:afterAutospacing="1"/>
        <w:rPr>
          <w:rFonts w:ascii="Arial" w:hAnsi="Arial" w:cs="Arial"/>
        </w:rPr>
      </w:pPr>
      <w:r>
        <w:rPr>
          <w:rFonts w:ascii="Arial" w:hAnsi="Arial" w:cs="Arial"/>
        </w:rPr>
        <w:t xml:space="preserve">Prilagođavanje prostora i uslova polaganja prijemnog ispita odnosi se </w:t>
      </w:r>
      <w:proofErr w:type="gramStart"/>
      <w:r>
        <w:rPr>
          <w:rFonts w:ascii="Arial" w:hAnsi="Arial" w:cs="Arial"/>
        </w:rPr>
        <w:t>na</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obezbeđivanje</w:t>
      </w:r>
      <w:proofErr w:type="gramEnd"/>
      <w:r>
        <w:rPr>
          <w:rFonts w:ascii="Arial" w:hAnsi="Arial" w:cs="Arial"/>
        </w:rPr>
        <w:t xml:space="preserve"> pristupačnosti prostora u kojem kandidat polaže prijemni ispit;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obezbeđivanje</w:t>
      </w:r>
      <w:proofErr w:type="gramEnd"/>
      <w:r>
        <w:rPr>
          <w:rFonts w:ascii="Arial" w:hAnsi="Arial" w:cs="Arial"/>
        </w:rPr>
        <w:t xml:space="preserve"> posebne prostorije za izradu prijemnog ispita, ukoliko je to kandidatu neophodno;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određivanje</w:t>
      </w:r>
      <w:proofErr w:type="gramEnd"/>
      <w:r>
        <w:rPr>
          <w:rFonts w:ascii="Arial" w:hAnsi="Arial" w:cs="Arial"/>
        </w:rPr>
        <w:t xml:space="preserve"> i obezbeđivanje osobe koja će asistirati tokom izrade prijemnog ispita i/ili prisustvo personalnog asistenta, ukoliko je to kandidatu neophodno; </w:t>
      </w:r>
    </w:p>
    <w:p w:rsidR="006D54A9" w:rsidRDefault="006D54A9" w:rsidP="006D54A9">
      <w:pPr>
        <w:spacing w:before="100" w:beforeAutospacing="1" w:after="100" w:afterAutospacing="1"/>
        <w:rPr>
          <w:rFonts w:ascii="Arial" w:hAnsi="Arial" w:cs="Arial"/>
        </w:rPr>
      </w:pPr>
      <w:r>
        <w:rPr>
          <w:rFonts w:ascii="Arial" w:hAnsi="Arial" w:cs="Arial"/>
        </w:rPr>
        <w:lastRenderedPageBreak/>
        <w:t xml:space="preserve">- </w:t>
      </w:r>
      <w:proofErr w:type="gramStart"/>
      <w:r>
        <w:rPr>
          <w:rFonts w:ascii="Arial" w:hAnsi="Arial" w:cs="Arial"/>
        </w:rPr>
        <w:t>obezbeđivanje</w:t>
      </w:r>
      <w:proofErr w:type="gramEnd"/>
      <w:r>
        <w:rPr>
          <w:rFonts w:ascii="Arial" w:hAnsi="Arial" w:cs="Arial"/>
        </w:rPr>
        <w:t xml:space="preserve"> uslova za korišćenje asistivne tehnologije (npr. digitron, lupa, prilagođena tastatura, laptop i sl.) tokom prijemnog ispita, za kandidate koji koriste asistivne tehnologije i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obezbeđivanje</w:t>
      </w:r>
      <w:proofErr w:type="gramEnd"/>
      <w:r>
        <w:rPr>
          <w:rFonts w:ascii="Arial" w:hAnsi="Arial" w:cs="Arial"/>
        </w:rPr>
        <w:t xml:space="preserve"> potrebnog vremena za polaganje prijemnog ispita i dinamike polaganja ispita (kandidatu može biti produženo vreme ili raspoređeno na kraće intervale za rad, u dogovoru sa kandidatom, ukoliko je to u interesu kandidata). </w:t>
      </w:r>
    </w:p>
    <w:p w:rsidR="006D54A9" w:rsidRDefault="006D54A9" w:rsidP="006D54A9">
      <w:pPr>
        <w:spacing w:before="100" w:beforeAutospacing="1" w:after="100" w:afterAutospacing="1"/>
        <w:rPr>
          <w:rFonts w:ascii="Arial" w:hAnsi="Arial" w:cs="Arial"/>
        </w:rPr>
      </w:pPr>
      <w:r>
        <w:rPr>
          <w:rFonts w:ascii="Arial" w:hAnsi="Arial" w:cs="Arial"/>
        </w:rPr>
        <w:t xml:space="preserve">Prilagođavanje testova i drugog pisanog materijala: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za</w:t>
      </w:r>
      <w:proofErr w:type="gramEnd"/>
      <w:r>
        <w:rPr>
          <w:rFonts w:ascii="Arial" w:hAnsi="Arial" w:cs="Arial"/>
        </w:rPr>
        <w:t xml:space="preserve"> kandidate sa smetnjama vida - obezbediti testove na Brajevom pismu ili sa uvećanim formatom slova i slika (ukoliko su u srednjoj školi osmišljeni i korišćeni neki drugi načini ispitivanja, isti treba da se koriste prilikom prijemnog ispita za tog kandidata, npr. pratilac koji će čitati pitanja ili/i upisivati odgovore);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za</w:t>
      </w:r>
      <w:proofErr w:type="gramEnd"/>
      <w:r>
        <w:rPr>
          <w:rFonts w:ascii="Arial" w:hAnsi="Arial" w:cs="Arial"/>
        </w:rPr>
        <w:t xml:space="preserve"> kandidate sa smetnjama sluha - ukoliko je neophodno, obezbediti lice koje će uz upotrebu znakovnog jezika pomoći kandidatu u razumevanju zahteva iz testova ili dodatne instrukcije dati kandidatu u pisanoj formi; </w:t>
      </w:r>
    </w:p>
    <w:p w:rsidR="006D54A9" w:rsidRDefault="006D54A9" w:rsidP="006D54A9">
      <w:pPr>
        <w:spacing w:before="100" w:beforeAutospacing="1" w:after="100" w:afterAutospacing="1"/>
        <w:rPr>
          <w:rFonts w:ascii="Arial" w:hAnsi="Arial" w:cs="Arial"/>
        </w:rPr>
      </w:pPr>
      <w:r>
        <w:rPr>
          <w:rFonts w:ascii="Arial" w:hAnsi="Arial" w:cs="Arial"/>
        </w:rPr>
        <w:t xml:space="preserve">- </w:t>
      </w:r>
      <w:proofErr w:type="gramStart"/>
      <w:r>
        <w:rPr>
          <w:rFonts w:ascii="Arial" w:hAnsi="Arial" w:cs="Arial"/>
        </w:rPr>
        <w:t>za</w:t>
      </w:r>
      <w:proofErr w:type="gramEnd"/>
      <w:r>
        <w:rPr>
          <w:rFonts w:ascii="Arial" w:hAnsi="Arial" w:cs="Arial"/>
        </w:rPr>
        <w:t xml:space="preserve"> kandidate sa smetnjama u kretanju i korišćenju ruku - obezbeđuju se pomoćna sredstva (asistivne tehnologije) ili lice koje će umesto kandidata upisivati odgovore u testove i </w:t>
      </w:r>
    </w:p>
    <w:p w:rsidR="006D54A9" w:rsidRDefault="006D54A9" w:rsidP="006D54A9">
      <w:pPr>
        <w:spacing w:before="100" w:beforeAutospacing="1" w:after="100" w:afterAutospacing="1"/>
        <w:rPr>
          <w:rFonts w:ascii="Arial" w:hAnsi="Arial" w:cs="Arial"/>
        </w:rPr>
      </w:pPr>
      <w:r>
        <w:rPr>
          <w:rFonts w:ascii="Arial" w:hAnsi="Arial" w:cs="Arial"/>
        </w:rPr>
        <w:t xml:space="preserve">- za kandidate sa smetnjama u čitanju i pisanju i razumevanju matematičkih operacija - disgrafija, disleksija i diskalkulija - visokoškolska ustanova obezbeđuje lice koje će kandidatu pomagati u razumevanju teksta i zahteva, kao i u pisanju, tako što će umesto kandidata čitati zadatke ili usmeno date odgovore kandidata upisivati u testove.  </w:t>
      </w:r>
    </w:p>
    <w:p w:rsidR="006D54A9" w:rsidRDefault="006D54A9" w:rsidP="006D54A9">
      <w:pPr>
        <w:spacing w:before="100" w:beforeAutospacing="1" w:after="100" w:afterAutospacing="1"/>
        <w:rPr>
          <w:rFonts w:ascii="Arial" w:hAnsi="Arial" w:cs="Arial"/>
        </w:rPr>
      </w:pPr>
      <w:r>
        <w:rPr>
          <w:rFonts w:ascii="Arial" w:hAnsi="Arial" w:cs="Arial"/>
        </w:rPr>
        <w:t xml:space="preserve">Prilagođavanje drugih tipova zadataka </w:t>
      </w:r>
    </w:p>
    <w:p w:rsidR="006D54A9" w:rsidRDefault="006D54A9" w:rsidP="006D54A9">
      <w:pPr>
        <w:spacing w:before="100" w:beforeAutospacing="1" w:after="100" w:afterAutospacing="1"/>
        <w:rPr>
          <w:rFonts w:ascii="Arial" w:hAnsi="Arial" w:cs="Arial"/>
        </w:rPr>
      </w:pPr>
      <w:r>
        <w:rPr>
          <w:rFonts w:ascii="Arial" w:hAnsi="Arial" w:cs="Arial"/>
        </w:rPr>
        <w:t xml:space="preserve">Za izradu zadataka </w:t>
      </w:r>
      <w:proofErr w:type="gramStart"/>
      <w:r>
        <w:rPr>
          <w:rFonts w:ascii="Arial" w:hAnsi="Arial" w:cs="Arial"/>
        </w:rPr>
        <w:t>sa</w:t>
      </w:r>
      <w:proofErr w:type="gramEnd"/>
      <w:r>
        <w:rPr>
          <w:rFonts w:ascii="Arial" w:hAnsi="Arial" w:cs="Arial"/>
        </w:rPr>
        <w:t xml:space="preserve"> praktičnim delom (npr. laboratorijska vežba) treba uraditi neophodna prilagođavanja za kandidata ili obezbediti alternativni način provere znanja. </w:t>
      </w:r>
    </w:p>
    <w:p w:rsidR="006D54A9" w:rsidRDefault="006D54A9" w:rsidP="006D54A9">
      <w:pPr>
        <w:rPr>
          <w:rFonts w:ascii="Arial" w:hAnsi="Arial" w:cs="Arial"/>
          <w:sz w:val="26"/>
          <w:szCs w:val="26"/>
        </w:rPr>
      </w:pPr>
      <w:r>
        <w:rPr>
          <w:rFonts w:ascii="Arial" w:hAnsi="Arial" w:cs="Arial"/>
          <w:sz w:val="26"/>
          <w:szCs w:val="26"/>
        </w:rPr>
        <w:t xml:space="preserve">  </w:t>
      </w:r>
    </w:p>
    <w:p w:rsidR="0025110A" w:rsidRDefault="0025110A" w:rsidP="006D54A9">
      <w:pPr>
        <w:jc w:val="center"/>
        <w:rPr>
          <w:rFonts w:ascii="Arial" w:hAnsi="Arial" w:cs="Arial"/>
          <w:b/>
          <w:bCs/>
          <w:sz w:val="31"/>
          <w:szCs w:val="31"/>
          <w:lang/>
        </w:rPr>
      </w:pPr>
      <w:bookmarkStart w:id="13" w:name="str_14"/>
      <w:bookmarkEnd w:id="13"/>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6D54A9" w:rsidRDefault="006D54A9" w:rsidP="006D54A9">
      <w:pPr>
        <w:jc w:val="center"/>
        <w:rPr>
          <w:rFonts w:ascii="Arial" w:hAnsi="Arial" w:cs="Arial"/>
          <w:b/>
          <w:bCs/>
          <w:sz w:val="31"/>
          <w:szCs w:val="31"/>
        </w:rPr>
      </w:pPr>
      <w:proofErr w:type="gramStart"/>
      <w:r>
        <w:rPr>
          <w:rFonts w:ascii="Arial" w:hAnsi="Arial" w:cs="Arial"/>
          <w:b/>
          <w:bCs/>
          <w:sz w:val="31"/>
          <w:szCs w:val="31"/>
        </w:rPr>
        <w:lastRenderedPageBreak/>
        <w:t>Prilog 4.</w:t>
      </w:r>
      <w:proofErr w:type="gramEnd"/>
      <w:r>
        <w:rPr>
          <w:rFonts w:ascii="Arial" w:hAnsi="Arial" w:cs="Arial"/>
          <w:b/>
          <w:bCs/>
          <w:sz w:val="31"/>
          <w:szCs w:val="31"/>
        </w:rPr>
        <w:t xml:space="preserve"> </w:t>
      </w:r>
    </w:p>
    <w:p w:rsidR="006D54A9" w:rsidRDefault="006D54A9" w:rsidP="006D54A9">
      <w:pPr>
        <w:rPr>
          <w:rFonts w:ascii="Arial" w:hAnsi="Arial" w:cs="Arial"/>
          <w:sz w:val="26"/>
          <w:szCs w:val="26"/>
        </w:rPr>
      </w:pPr>
      <w:r>
        <w:rPr>
          <w:rFonts w:ascii="Arial" w:hAnsi="Arial" w:cs="Arial"/>
          <w:sz w:val="26"/>
          <w:szCs w:val="26"/>
        </w:rPr>
        <w:t xml:space="preserve">  </w:t>
      </w:r>
    </w:p>
    <w:p w:rsidR="006D54A9" w:rsidRDefault="006D54A9" w:rsidP="006D54A9">
      <w:pPr>
        <w:jc w:val="center"/>
        <w:rPr>
          <w:rFonts w:ascii="Arial" w:hAnsi="Arial" w:cs="Arial"/>
          <w:b/>
          <w:bCs/>
          <w:sz w:val="31"/>
          <w:szCs w:val="31"/>
        </w:rPr>
      </w:pPr>
      <w:bookmarkStart w:id="14" w:name="str_15"/>
      <w:bookmarkEnd w:id="14"/>
      <w:r>
        <w:rPr>
          <w:rFonts w:ascii="Arial" w:hAnsi="Arial" w:cs="Arial"/>
          <w:b/>
          <w:bCs/>
          <w:sz w:val="31"/>
          <w:szCs w:val="31"/>
        </w:rPr>
        <w:t xml:space="preserve">IZJAVA O PRIPADNOSTI ROMSKOJ NACIONALNOJ MANJINI </w:t>
      </w:r>
    </w:p>
    <w:p w:rsidR="006D54A9" w:rsidRDefault="006D54A9" w:rsidP="006D54A9">
      <w:pPr>
        <w:spacing w:before="100" w:beforeAutospacing="1" w:after="100" w:afterAutospacing="1"/>
        <w:rPr>
          <w:rFonts w:ascii="Arial" w:hAnsi="Arial" w:cs="Arial"/>
        </w:rPr>
      </w:pPr>
      <w:r>
        <w:rPr>
          <w:rFonts w:ascii="Arial" w:hAnsi="Arial" w:cs="Arial"/>
        </w:rPr>
        <w:t xml:space="preserve">Datum i mesto: __________________________ </w:t>
      </w:r>
    </w:p>
    <w:p w:rsidR="006D54A9" w:rsidRDefault="006D54A9" w:rsidP="006D54A9">
      <w:pPr>
        <w:spacing w:before="100" w:beforeAutospacing="1" w:after="100" w:afterAutospacing="1"/>
        <w:rPr>
          <w:rFonts w:ascii="Arial" w:hAnsi="Arial" w:cs="Arial"/>
        </w:rPr>
      </w:pPr>
      <w:r>
        <w:rPr>
          <w:rFonts w:ascii="Arial" w:hAnsi="Arial" w:cs="Arial"/>
        </w:rPr>
        <w:t xml:space="preserve">Naziv univerziteta/samostalne visokoškolske ustanove: ________________________________ </w:t>
      </w:r>
    </w:p>
    <w:p w:rsidR="006D54A9" w:rsidRDefault="006D54A9" w:rsidP="006D54A9">
      <w:pPr>
        <w:spacing w:before="100" w:beforeAutospacing="1" w:after="100" w:afterAutospacing="1"/>
        <w:rPr>
          <w:rFonts w:ascii="Arial" w:hAnsi="Arial" w:cs="Arial"/>
        </w:rPr>
      </w:pPr>
      <w:r>
        <w:rPr>
          <w:rFonts w:ascii="Arial" w:hAnsi="Arial" w:cs="Arial"/>
        </w:rPr>
        <w:t xml:space="preserve">Naziv visokoškolske ustanove: ______________________ </w:t>
      </w:r>
    </w:p>
    <w:p w:rsidR="006D54A9" w:rsidRDefault="006D54A9" w:rsidP="006D54A9">
      <w:pPr>
        <w:spacing w:before="100" w:beforeAutospacing="1" w:after="100" w:afterAutospacing="1"/>
        <w:rPr>
          <w:rFonts w:ascii="Arial" w:hAnsi="Arial" w:cs="Arial"/>
        </w:rPr>
      </w:pPr>
      <w:r>
        <w:rPr>
          <w:rFonts w:ascii="Arial" w:hAnsi="Arial" w:cs="Arial"/>
        </w:rPr>
        <w:t xml:space="preserve">Izjava </w:t>
      </w:r>
    </w:p>
    <w:p w:rsidR="006D54A9" w:rsidRDefault="006D54A9" w:rsidP="006D54A9">
      <w:pPr>
        <w:spacing w:before="100" w:beforeAutospacing="1" w:after="100" w:afterAutospacing="1"/>
        <w:rPr>
          <w:rFonts w:ascii="Arial" w:hAnsi="Arial" w:cs="Arial"/>
        </w:rPr>
      </w:pPr>
      <w:r>
        <w:rPr>
          <w:rFonts w:ascii="Arial" w:hAnsi="Arial" w:cs="Arial"/>
        </w:rPr>
        <w:t xml:space="preserve">Prijavljujem se </w:t>
      </w:r>
      <w:proofErr w:type="gramStart"/>
      <w:r>
        <w:rPr>
          <w:rFonts w:ascii="Arial" w:hAnsi="Arial" w:cs="Arial"/>
        </w:rPr>
        <w:t>na</w:t>
      </w:r>
      <w:proofErr w:type="gramEnd"/>
      <w:r>
        <w:rPr>
          <w:rFonts w:ascii="Arial" w:hAnsi="Arial" w:cs="Arial"/>
        </w:rPr>
        <w:t xml:space="preserve"> konkurs za upis studenata na prvu godinu osnovnih studija u okviru Programa afirmativne mere upisa pripadnika romske nacionalne manjine u visokoškolske ustanove u statusu studenata koji se finansiraju iz budžeta Republike Srbije za školsku 2024/2025. </w:t>
      </w:r>
      <w:proofErr w:type="gramStart"/>
      <w:r>
        <w:rPr>
          <w:rFonts w:ascii="Arial" w:hAnsi="Arial" w:cs="Arial"/>
        </w:rPr>
        <w:t>godinu</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proofErr w:type="gramStart"/>
      <w:r>
        <w:rPr>
          <w:rFonts w:ascii="Arial" w:hAnsi="Arial" w:cs="Arial"/>
        </w:rPr>
        <w:t>Izjavljujem slobodno i svojevoljno da sam pripadnik/ca romske nacionalne manjine.</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Ovu izjavu dajem isključivo u svrhu ostvarivanja prava </w:t>
      </w:r>
      <w:proofErr w:type="gramStart"/>
      <w:r>
        <w:rPr>
          <w:rFonts w:ascii="Arial" w:hAnsi="Arial" w:cs="Arial"/>
        </w:rPr>
        <w:t>na</w:t>
      </w:r>
      <w:proofErr w:type="gramEnd"/>
      <w:r>
        <w:rPr>
          <w:rFonts w:ascii="Arial" w:hAnsi="Arial" w:cs="Arial"/>
        </w:rPr>
        <w:t xml:space="preserve"> upis kandidata u okviru Programa afirmativne mere upisa pripadnika romske nacionalne manjine u visokoškolske ustanove u statusu studenata koji se finansiraju iz budžeta Republike Srbije. </w:t>
      </w:r>
    </w:p>
    <w:tbl>
      <w:tblPr>
        <w:tblW w:w="5000" w:type="pct"/>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3272"/>
        <w:gridCol w:w="6178"/>
      </w:tblGrid>
      <w:tr w:rsidR="006D54A9" w:rsidTr="006D54A9">
        <w:trPr>
          <w:tblCellSpacing w:w="0" w:type="dxa"/>
        </w:trPr>
        <w:tc>
          <w:tcPr>
            <w:tcW w:w="1350" w:type="pct"/>
            <w:tcBorders>
              <w:top w:val="nil"/>
              <w:left w:val="nil"/>
              <w:bottom w:val="nil"/>
              <w:right w:val="nil"/>
            </w:tcBorders>
            <w:tcMar>
              <w:top w:w="45" w:type="dxa"/>
              <w:left w:w="45" w:type="dxa"/>
              <w:bottom w:w="45" w:type="dxa"/>
              <w:right w:w="45" w:type="dxa"/>
            </w:tcMar>
            <w:hideMark/>
          </w:tcPr>
          <w:p w:rsidR="006D54A9" w:rsidRDefault="006D54A9">
            <w:pPr>
              <w:spacing w:before="100" w:beforeAutospacing="1" w:after="100" w:afterAutospacing="1"/>
              <w:jc w:val="center"/>
              <w:rPr>
                <w:rFonts w:ascii="Arial" w:hAnsi="Arial" w:cs="Arial"/>
              </w:rPr>
            </w:pPr>
            <w:r>
              <w:rPr>
                <w:rFonts w:ascii="Arial" w:hAnsi="Arial" w:cs="Arial"/>
              </w:rPr>
              <w:t xml:space="preserve">Kandidat: </w:t>
            </w:r>
          </w:p>
          <w:p w:rsidR="006D54A9" w:rsidRDefault="006D54A9">
            <w:pPr>
              <w:spacing w:before="100" w:beforeAutospacing="1" w:after="100" w:afterAutospacing="1"/>
              <w:jc w:val="center"/>
              <w:rPr>
                <w:rFonts w:ascii="Arial" w:hAnsi="Arial" w:cs="Arial"/>
              </w:rPr>
            </w:pPr>
            <w:r>
              <w:rPr>
                <w:rFonts w:ascii="Arial" w:hAnsi="Arial" w:cs="Arial"/>
              </w:rPr>
              <w:t xml:space="preserve">__________________________ </w:t>
            </w:r>
          </w:p>
          <w:p w:rsidR="006D54A9" w:rsidRDefault="006D54A9">
            <w:pPr>
              <w:spacing w:before="100" w:beforeAutospacing="1" w:after="100" w:afterAutospacing="1"/>
              <w:jc w:val="center"/>
              <w:rPr>
                <w:rFonts w:ascii="Arial" w:hAnsi="Arial" w:cs="Arial"/>
              </w:rPr>
            </w:pPr>
            <w:r>
              <w:rPr>
                <w:rFonts w:ascii="Arial" w:hAnsi="Arial" w:cs="Arial"/>
              </w:rPr>
              <w:t xml:space="preserve">(potpis) </w:t>
            </w:r>
          </w:p>
        </w:tc>
        <w:tc>
          <w:tcPr>
            <w:tcW w:w="3650" w:type="pct"/>
            <w:tcBorders>
              <w:top w:val="nil"/>
              <w:left w:val="nil"/>
              <w:bottom w:val="nil"/>
              <w:right w:val="nil"/>
            </w:tcBorders>
            <w:tcMar>
              <w:top w:w="45" w:type="dxa"/>
              <w:left w:w="45" w:type="dxa"/>
              <w:bottom w:w="45" w:type="dxa"/>
              <w:right w:w="45" w:type="dxa"/>
            </w:tcMar>
            <w:hideMark/>
          </w:tcPr>
          <w:p w:rsidR="006D54A9" w:rsidRDefault="006D54A9">
            <w:pPr>
              <w:rPr>
                <w:rFonts w:ascii="Times New Roman" w:hAnsi="Times New Roman" w:cs="Times New Roman"/>
                <w:sz w:val="24"/>
                <w:szCs w:val="24"/>
              </w:rPr>
            </w:pPr>
            <w:r>
              <w:rPr>
                <w:rFonts w:ascii="Times New Roman" w:hAnsi="Times New Roman" w:cs="Times New Roman"/>
                <w:sz w:val="24"/>
                <w:szCs w:val="24"/>
              </w:rPr>
              <w:t> </w:t>
            </w:r>
          </w:p>
        </w:tc>
      </w:tr>
    </w:tbl>
    <w:p w:rsidR="006D54A9" w:rsidRDefault="006D54A9" w:rsidP="006D54A9">
      <w:pPr>
        <w:rPr>
          <w:rFonts w:ascii="Arial" w:hAnsi="Arial" w:cs="Arial"/>
          <w:sz w:val="26"/>
          <w:szCs w:val="26"/>
        </w:rPr>
      </w:pPr>
      <w:r>
        <w:rPr>
          <w:rFonts w:ascii="Arial" w:hAnsi="Arial" w:cs="Arial"/>
          <w:sz w:val="26"/>
          <w:szCs w:val="26"/>
        </w:rPr>
        <w:t xml:space="preserve">  </w:t>
      </w:r>
    </w:p>
    <w:p w:rsidR="0025110A" w:rsidRDefault="0025110A" w:rsidP="006D54A9">
      <w:pPr>
        <w:jc w:val="center"/>
        <w:rPr>
          <w:rFonts w:ascii="Arial" w:hAnsi="Arial" w:cs="Arial"/>
          <w:b/>
          <w:bCs/>
          <w:sz w:val="31"/>
          <w:szCs w:val="31"/>
          <w:lang/>
        </w:rPr>
      </w:pPr>
      <w:bookmarkStart w:id="15" w:name="str_16"/>
      <w:bookmarkEnd w:id="15"/>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25110A" w:rsidRDefault="0025110A" w:rsidP="006D54A9">
      <w:pPr>
        <w:jc w:val="center"/>
        <w:rPr>
          <w:rFonts w:ascii="Arial" w:hAnsi="Arial" w:cs="Arial"/>
          <w:b/>
          <w:bCs/>
          <w:sz w:val="31"/>
          <w:szCs w:val="31"/>
          <w:lang/>
        </w:rPr>
      </w:pPr>
    </w:p>
    <w:p w:rsidR="006D54A9" w:rsidRDefault="006D54A9" w:rsidP="006D54A9">
      <w:pPr>
        <w:jc w:val="center"/>
        <w:rPr>
          <w:rFonts w:ascii="Arial" w:hAnsi="Arial" w:cs="Arial"/>
          <w:b/>
          <w:bCs/>
          <w:sz w:val="31"/>
          <w:szCs w:val="31"/>
        </w:rPr>
      </w:pPr>
      <w:r>
        <w:rPr>
          <w:rFonts w:ascii="Arial" w:hAnsi="Arial" w:cs="Arial"/>
          <w:b/>
          <w:bCs/>
          <w:sz w:val="31"/>
          <w:szCs w:val="31"/>
        </w:rPr>
        <w:lastRenderedPageBreak/>
        <w:t xml:space="preserve">Prilog 5. </w:t>
      </w:r>
    </w:p>
    <w:p w:rsidR="006D54A9" w:rsidRDefault="006D54A9" w:rsidP="006D54A9">
      <w:pPr>
        <w:rPr>
          <w:rFonts w:ascii="Arial" w:hAnsi="Arial" w:cs="Arial"/>
          <w:sz w:val="26"/>
          <w:szCs w:val="26"/>
        </w:rPr>
      </w:pPr>
      <w:r>
        <w:rPr>
          <w:rFonts w:ascii="Arial" w:hAnsi="Arial" w:cs="Arial"/>
          <w:sz w:val="26"/>
          <w:szCs w:val="26"/>
        </w:rPr>
        <w:t xml:space="preserve">  </w:t>
      </w:r>
    </w:p>
    <w:p w:rsidR="006D54A9" w:rsidRDefault="006D54A9" w:rsidP="006D54A9">
      <w:pPr>
        <w:jc w:val="center"/>
        <w:rPr>
          <w:rFonts w:ascii="Arial" w:hAnsi="Arial" w:cs="Arial"/>
          <w:b/>
          <w:bCs/>
          <w:sz w:val="31"/>
          <w:szCs w:val="31"/>
        </w:rPr>
      </w:pPr>
      <w:bookmarkStart w:id="16" w:name="str_17"/>
      <w:bookmarkEnd w:id="16"/>
      <w:r>
        <w:rPr>
          <w:rFonts w:ascii="Arial" w:hAnsi="Arial" w:cs="Arial"/>
          <w:b/>
          <w:bCs/>
          <w:sz w:val="31"/>
          <w:szCs w:val="31"/>
        </w:rPr>
        <w:t xml:space="preserve">IZJAVA O PRIPADNOSTI SRPSKOJ NACIONALNOJ MANJINI </w:t>
      </w:r>
    </w:p>
    <w:p w:rsidR="006D54A9" w:rsidRDefault="006D54A9" w:rsidP="006D54A9">
      <w:pPr>
        <w:spacing w:before="100" w:beforeAutospacing="1" w:after="100" w:afterAutospacing="1"/>
        <w:rPr>
          <w:rFonts w:ascii="Arial" w:hAnsi="Arial" w:cs="Arial"/>
        </w:rPr>
      </w:pPr>
      <w:r>
        <w:rPr>
          <w:rFonts w:ascii="Arial" w:hAnsi="Arial" w:cs="Arial"/>
        </w:rPr>
        <w:t xml:space="preserve">Datum i mesto: __________________________ </w:t>
      </w:r>
    </w:p>
    <w:p w:rsidR="006D54A9" w:rsidRDefault="006D54A9" w:rsidP="006D54A9">
      <w:pPr>
        <w:spacing w:before="100" w:beforeAutospacing="1" w:after="100" w:afterAutospacing="1"/>
        <w:rPr>
          <w:rFonts w:ascii="Arial" w:hAnsi="Arial" w:cs="Arial"/>
        </w:rPr>
      </w:pPr>
      <w:r>
        <w:rPr>
          <w:rFonts w:ascii="Arial" w:hAnsi="Arial" w:cs="Arial"/>
        </w:rPr>
        <w:t xml:space="preserve">Naziv univerziteta/samostalne visokoškolske ustanove: ________________________________ </w:t>
      </w:r>
    </w:p>
    <w:p w:rsidR="006D54A9" w:rsidRDefault="006D54A9" w:rsidP="006D54A9">
      <w:pPr>
        <w:spacing w:before="100" w:beforeAutospacing="1" w:after="100" w:afterAutospacing="1"/>
        <w:rPr>
          <w:rFonts w:ascii="Arial" w:hAnsi="Arial" w:cs="Arial"/>
        </w:rPr>
      </w:pPr>
      <w:r>
        <w:rPr>
          <w:rFonts w:ascii="Arial" w:hAnsi="Arial" w:cs="Arial"/>
        </w:rPr>
        <w:t xml:space="preserve">Naziv visokoškolske ustanove: ______________________ </w:t>
      </w:r>
    </w:p>
    <w:p w:rsidR="006D54A9" w:rsidRDefault="006D54A9" w:rsidP="006D54A9">
      <w:pPr>
        <w:spacing w:before="100" w:beforeAutospacing="1" w:after="100" w:afterAutospacing="1"/>
        <w:rPr>
          <w:rFonts w:ascii="Arial" w:hAnsi="Arial" w:cs="Arial"/>
        </w:rPr>
      </w:pPr>
      <w:r>
        <w:rPr>
          <w:rFonts w:ascii="Arial" w:hAnsi="Arial" w:cs="Arial"/>
        </w:rPr>
        <w:t xml:space="preserve">Izjava </w:t>
      </w:r>
    </w:p>
    <w:p w:rsidR="006D54A9" w:rsidRDefault="006D54A9" w:rsidP="006D54A9">
      <w:pPr>
        <w:spacing w:before="100" w:beforeAutospacing="1" w:after="100" w:afterAutospacing="1"/>
        <w:rPr>
          <w:rFonts w:ascii="Arial" w:hAnsi="Arial" w:cs="Arial"/>
        </w:rPr>
      </w:pPr>
      <w:r>
        <w:rPr>
          <w:rFonts w:ascii="Arial" w:hAnsi="Arial" w:cs="Arial"/>
        </w:rPr>
        <w:t xml:space="preserve">Prijavljujem se na konkurs za upis studenata na prvu godinu osnovnih studija u okviru Upisa pripadnika srpske nacionalne manjine iz susednih zemalja, u visokoškolske ustanove, pod istim uslovima kao državljani Republike Srbije uključujući i pravo na upis u statusu studenata koji se finansiraju iz budžeta Republike Srbije za školsku 2024/2025. </w:t>
      </w:r>
      <w:proofErr w:type="gramStart"/>
      <w:r>
        <w:rPr>
          <w:rFonts w:ascii="Arial" w:hAnsi="Arial" w:cs="Arial"/>
        </w:rPr>
        <w:t>godinu</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proofErr w:type="gramStart"/>
      <w:r>
        <w:rPr>
          <w:rFonts w:ascii="Arial" w:hAnsi="Arial" w:cs="Arial"/>
        </w:rPr>
        <w:t>Izjavljujem slobodno i svojevoljno da sam pripadnik/ca srpske nacionalne manjine iz susednih zemalja.</w:t>
      </w:r>
      <w:proofErr w:type="gramEnd"/>
      <w:r>
        <w:rPr>
          <w:rFonts w:ascii="Arial" w:hAnsi="Arial" w:cs="Arial"/>
        </w:rPr>
        <w:t xml:space="preserve"> </w:t>
      </w:r>
    </w:p>
    <w:p w:rsidR="006D54A9" w:rsidRDefault="006D54A9" w:rsidP="006D54A9">
      <w:pPr>
        <w:spacing w:before="100" w:beforeAutospacing="1" w:after="100" w:afterAutospacing="1"/>
        <w:rPr>
          <w:rFonts w:ascii="Arial" w:hAnsi="Arial" w:cs="Arial"/>
        </w:rPr>
      </w:pPr>
      <w:r>
        <w:rPr>
          <w:rFonts w:ascii="Arial" w:hAnsi="Arial" w:cs="Arial"/>
        </w:rPr>
        <w:t xml:space="preserve">Ovu izjavu dajem isključivo u svrhu ostvarivanja prava </w:t>
      </w:r>
      <w:proofErr w:type="gramStart"/>
      <w:r>
        <w:rPr>
          <w:rFonts w:ascii="Arial" w:hAnsi="Arial" w:cs="Arial"/>
        </w:rPr>
        <w:t>na</w:t>
      </w:r>
      <w:proofErr w:type="gramEnd"/>
      <w:r>
        <w:rPr>
          <w:rFonts w:ascii="Arial" w:hAnsi="Arial" w:cs="Arial"/>
        </w:rPr>
        <w:t xml:space="preserve"> upis kandidata u okviru upisa pripadnika srpske nacionalne manjine iz susednih zemalja u visokoškolske ustanove. </w:t>
      </w:r>
    </w:p>
    <w:tbl>
      <w:tblPr>
        <w:tblW w:w="5000" w:type="pct"/>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3272"/>
        <w:gridCol w:w="6178"/>
      </w:tblGrid>
      <w:tr w:rsidR="006D54A9" w:rsidTr="006D54A9">
        <w:trPr>
          <w:tblCellSpacing w:w="0" w:type="dxa"/>
        </w:trPr>
        <w:tc>
          <w:tcPr>
            <w:tcW w:w="1350" w:type="pct"/>
            <w:tcBorders>
              <w:top w:val="nil"/>
              <w:left w:val="nil"/>
              <w:bottom w:val="nil"/>
              <w:right w:val="nil"/>
            </w:tcBorders>
            <w:tcMar>
              <w:top w:w="45" w:type="dxa"/>
              <w:left w:w="45" w:type="dxa"/>
              <w:bottom w:w="45" w:type="dxa"/>
              <w:right w:w="45" w:type="dxa"/>
            </w:tcMar>
            <w:hideMark/>
          </w:tcPr>
          <w:p w:rsidR="006D54A9" w:rsidRDefault="006D54A9">
            <w:pPr>
              <w:spacing w:before="100" w:beforeAutospacing="1" w:after="100" w:afterAutospacing="1"/>
              <w:jc w:val="center"/>
              <w:rPr>
                <w:rFonts w:ascii="Arial" w:hAnsi="Arial" w:cs="Arial"/>
              </w:rPr>
            </w:pPr>
            <w:r>
              <w:rPr>
                <w:rFonts w:ascii="Arial" w:hAnsi="Arial" w:cs="Arial"/>
              </w:rPr>
              <w:t xml:space="preserve">Kandidat: </w:t>
            </w:r>
          </w:p>
          <w:p w:rsidR="006D54A9" w:rsidRDefault="006D54A9">
            <w:pPr>
              <w:spacing w:before="100" w:beforeAutospacing="1" w:after="100" w:afterAutospacing="1"/>
              <w:jc w:val="center"/>
              <w:rPr>
                <w:rFonts w:ascii="Arial" w:hAnsi="Arial" w:cs="Arial"/>
              </w:rPr>
            </w:pPr>
            <w:r>
              <w:rPr>
                <w:rFonts w:ascii="Arial" w:hAnsi="Arial" w:cs="Arial"/>
              </w:rPr>
              <w:t xml:space="preserve">__________________________ </w:t>
            </w:r>
          </w:p>
          <w:p w:rsidR="006D54A9" w:rsidRDefault="006D54A9">
            <w:pPr>
              <w:spacing w:before="100" w:beforeAutospacing="1" w:after="100" w:afterAutospacing="1"/>
              <w:jc w:val="center"/>
              <w:rPr>
                <w:rFonts w:ascii="Arial" w:hAnsi="Arial" w:cs="Arial"/>
              </w:rPr>
            </w:pPr>
            <w:r>
              <w:rPr>
                <w:rFonts w:ascii="Arial" w:hAnsi="Arial" w:cs="Arial"/>
              </w:rPr>
              <w:t xml:space="preserve">(potpis) </w:t>
            </w:r>
          </w:p>
        </w:tc>
        <w:tc>
          <w:tcPr>
            <w:tcW w:w="3650" w:type="pct"/>
            <w:tcBorders>
              <w:top w:val="nil"/>
              <w:left w:val="nil"/>
              <w:bottom w:val="nil"/>
              <w:right w:val="nil"/>
            </w:tcBorders>
            <w:tcMar>
              <w:top w:w="45" w:type="dxa"/>
              <w:left w:w="45" w:type="dxa"/>
              <w:bottom w:w="45" w:type="dxa"/>
              <w:right w:w="45" w:type="dxa"/>
            </w:tcMar>
            <w:hideMark/>
          </w:tcPr>
          <w:p w:rsidR="006D54A9" w:rsidRDefault="006D54A9">
            <w:pPr>
              <w:rPr>
                <w:rFonts w:ascii="Times New Roman" w:hAnsi="Times New Roman" w:cs="Times New Roman"/>
                <w:sz w:val="24"/>
                <w:szCs w:val="24"/>
              </w:rPr>
            </w:pPr>
            <w:r>
              <w:rPr>
                <w:rFonts w:ascii="Times New Roman" w:hAnsi="Times New Roman" w:cs="Times New Roman"/>
                <w:sz w:val="24"/>
                <w:szCs w:val="24"/>
              </w:rPr>
              <w:t> </w:t>
            </w:r>
          </w:p>
        </w:tc>
      </w:tr>
    </w:tbl>
    <w:p w:rsidR="006D54A9" w:rsidRDefault="006D54A9" w:rsidP="006D54A9"/>
    <w:p w:rsidR="00533A59" w:rsidRDefault="00533A59"/>
    <w:sectPr w:rsidR="00533A59" w:rsidSect="00533A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D54A9"/>
    <w:rsid w:val="000C0F5B"/>
    <w:rsid w:val="0025110A"/>
    <w:rsid w:val="0026188B"/>
    <w:rsid w:val="003804C6"/>
    <w:rsid w:val="003E70FB"/>
    <w:rsid w:val="00533A59"/>
    <w:rsid w:val="005E10A6"/>
    <w:rsid w:val="006B29E6"/>
    <w:rsid w:val="006D54A9"/>
    <w:rsid w:val="007322A1"/>
    <w:rsid w:val="007F31E2"/>
    <w:rsid w:val="008D4E58"/>
    <w:rsid w:val="00AB06A3"/>
    <w:rsid w:val="00BE0B14"/>
    <w:rsid w:val="00C76031"/>
    <w:rsid w:val="00D21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4A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54A9"/>
    <w:rPr>
      <w:color w:val="0000FF"/>
      <w:u w:val="single"/>
    </w:rPr>
  </w:style>
</w:styles>
</file>

<file path=word/webSettings.xml><?xml version="1.0" encoding="utf-8"?>
<w:webSettings xmlns:r="http://schemas.openxmlformats.org/officeDocument/2006/relationships" xmlns:w="http://schemas.openxmlformats.org/wordprocessingml/2006/main">
  <w:divs>
    <w:div w:id="128877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sh_kg@yahoo.com" TargetMode="External"/><Relationship Id="rId4" Type="http://schemas.openxmlformats.org/officeDocument/2006/relationships/hyperlink" Target="mailto:office@ush.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3835</Words>
  <Characters>21865</Characters>
  <Application>Microsoft Office Word</Application>
  <DocSecurity>0</DocSecurity>
  <Lines>182</Lines>
  <Paragraphs>51</Paragraphs>
  <ScaleCrop>false</ScaleCrop>
  <Company/>
  <LinksUpToDate>false</LinksUpToDate>
  <CharactersWithSpaces>25649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sladjana.radovanovic</dc:creator>
  <cp:keywords/>
  <dc:description/>
  <cp:lastModifiedBy>sladjana.radovanovic</cp:lastModifiedBy>
  <cp:revision>3</cp:revision>
  <dcterms:created xsi:type="dcterms:W3CDTF">2024-07-01T10:58:00Z</dcterms:created>
  <dcterms:modified xsi:type="dcterms:W3CDTF">2024-07-02T08:21:00Z</dcterms:modified>
</cp:coreProperties>
</file>