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8A" w:rsidRPr="00E26F88" w:rsidRDefault="00E26F88" w:rsidP="00A8438A">
      <w:pPr>
        <w:jc w:val="center"/>
        <w:rPr>
          <w:b/>
          <w:lang/>
        </w:rPr>
      </w:pPr>
      <w:r w:rsidRPr="00E26F88">
        <w:rPr>
          <w:b/>
          <w:lang/>
        </w:rPr>
        <w:t>Резултати испита</w:t>
      </w:r>
      <w:r w:rsidR="00A8438A">
        <w:rPr>
          <w:b/>
          <w:lang/>
        </w:rPr>
        <w:t xml:space="preserve"> – Апсолвентски рок </w:t>
      </w:r>
    </w:p>
    <w:p w:rsidR="00321330" w:rsidRDefault="00321330"/>
    <w:p w:rsidR="00E26F88" w:rsidRDefault="0049164F" w:rsidP="00E26F88">
      <w:pPr>
        <w:jc w:val="both"/>
      </w:pPr>
      <w:r>
        <w:t>У табел</w:t>
      </w:r>
      <w:r>
        <w:rPr>
          <w:lang/>
        </w:rPr>
        <w:t>ама</w:t>
      </w:r>
      <w:r w:rsidR="00E26F88">
        <w:t xml:space="preserve"> се налазе имена студената који су изашли на испит</w:t>
      </w:r>
      <w:r>
        <w:rPr>
          <w:lang/>
        </w:rPr>
        <w:t>е</w:t>
      </w:r>
      <w:r w:rsidR="00E26F88">
        <w:t xml:space="preserve"> </w:t>
      </w:r>
      <w:r w:rsidR="00106ABC">
        <w:rPr>
          <w:lang/>
        </w:rPr>
        <w:t xml:space="preserve">из предмета </w:t>
      </w:r>
      <w:r w:rsidR="00E26F88">
        <w:t>Социјлани рад у</w:t>
      </w:r>
      <w:r w:rsidR="00106ABC">
        <w:t xml:space="preserve"> заједници</w:t>
      </w:r>
      <w:r>
        <w:rPr>
          <w:lang/>
        </w:rPr>
        <w:t xml:space="preserve"> и Социјална патологија</w:t>
      </w:r>
      <w:r w:rsidR="00A8438A">
        <w:t xml:space="preserve">, који </w:t>
      </w:r>
      <w:r w:rsidR="00A8438A">
        <w:rPr>
          <w:lang/>
        </w:rPr>
        <w:t>су</w:t>
      </w:r>
      <w:r w:rsidR="00A8438A">
        <w:t xml:space="preserve"> одржан</w:t>
      </w:r>
      <w:r w:rsidR="00A8438A">
        <w:rPr>
          <w:lang/>
        </w:rPr>
        <w:t xml:space="preserve">и </w:t>
      </w:r>
      <w:r w:rsidR="00106ABC">
        <w:rPr>
          <w:lang/>
        </w:rPr>
        <w:t>25.03</w:t>
      </w:r>
      <w:r w:rsidR="00106ABC">
        <w:t>.201</w:t>
      </w:r>
      <w:r w:rsidR="00106ABC">
        <w:rPr>
          <w:lang/>
        </w:rPr>
        <w:t>9</w:t>
      </w:r>
      <w:r w:rsidR="00E26F88">
        <w:t>. године. Студенти који имају</w:t>
      </w:r>
      <w:r w:rsidR="00106ABC">
        <w:rPr>
          <w:lang/>
        </w:rPr>
        <w:t xml:space="preserve"> 21</w:t>
      </w:r>
      <w:r w:rsidR="00E26F88">
        <w:t xml:space="preserve">  и више бодова су положили испит. </w:t>
      </w:r>
    </w:p>
    <w:p w:rsidR="00E26F88" w:rsidRDefault="00E26F88" w:rsidP="00E26F88">
      <w:pPr>
        <w:jc w:val="both"/>
        <w:rPr>
          <w:lang/>
        </w:rPr>
      </w:pPr>
      <w:r>
        <w:t>Упис оцена је</w:t>
      </w:r>
      <w:r w:rsidR="00F50362">
        <w:rPr>
          <w:lang/>
        </w:rPr>
        <w:t xml:space="preserve"> у понедељак 08.04.2019</w:t>
      </w:r>
      <w:r w:rsidR="00F50362">
        <w:t>.године, у кабинету 141, у 1</w:t>
      </w:r>
      <w:r w:rsidR="00F50362">
        <w:rPr>
          <w:lang/>
        </w:rPr>
        <w:t>1:30 ч</w:t>
      </w:r>
      <w:r>
        <w:t xml:space="preserve">асова. Тада можете извршити и увид у своје радове. </w:t>
      </w:r>
    </w:p>
    <w:p w:rsidR="00A8438A" w:rsidRPr="00A8438A" w:rsidRDefault="00A8438A" w:rsidP="00E26F88">
      <w:pPr>
        <w:jc w:val="both"/>
        <w:rPr>
          <w:lang/>
        </w:rPr>
      </w:pPr>
    </w:p>
    <w:p w:rsidR="002D35F2" w:rsidRPr="002D35F2" w:rsidRDefault="002D35F2" w:rsidP="00E26F88">
      <w:pPr>
        <w:jc w:val="both"/>
        <w:rPr>
          <w:b/>
          <w:lang/>
        </w:rPr>
      </w:pPr>
      <w:r w:rsidRPr="002D35F2">
        <w:rPr>
          <w:b/>
          <w:lang/>
        </w:rPr>
        <w:t>Социјални рад у заједници</w:t>
      </w:r>
    </w:p>
    <w:tbl>
      <w:tblPr>
        <w:tblStyle w:val="ColorfulGrid-Accent5"/>
        <w:tblW w:w="0" w:type="auto"/>
        <w:tblLook w:val="04A0"/>
      </w:tblPr>
      <w:tblGrid>
        <w:gridCol w:w="3070"/>
        <w:gridCol w:w="3070"/>
        <w:gridCol w:w="3071"/>
      </w:tblGrid>
      <w:tr w:rsidR="00E26F88" w:rsidTr="0071260B">
        <w:trPr>
          <w:cnfStyle w:val="100000000000"/>
        </w:trPr>
        <w:tc>
          <w:tcPr>
            <w:cnfStyle w:val="001000000000"/>
            <w:tcW w:w="3070" w:type="dxa"/>
          </w:tcPr>
          <w:p w:rsidR="00E26F88" w:rsidRDefault="00E26F88" w:rsidP="0071260B">
            <w:pPr>
              <w:jc w:val="both"/>
            </w:pPr>
            <w:r>
              <w:t xml:space="preserve">Име и презиме </w:t>
            </w:r>
          </w:p>
        </w:tc>
        <w:tc>
          <w:tcPr>
            <w:tcW w:w="3070" w:type="dxa"/>
          </w:tcPr>
          <w:p w:rsidR="00E26F88" w:rsidRDefault="00E26F88" w:rsidP="0071260B">
            <w:pPr>
              <w:jc w:val="both"/>
              <w:cnfStyle w:val="100000000000"/>
            </w:pPr>
            <w:r>
              <w:t xml:space="preserve">Број индекса </w:t>
            </w:r>
          </w:p>
        </w:tc>
        <w:tc>
          <w:tcPr>
            <w:tcW w:w="3071" w:type="dxa"/>
          </w:tcPr>
          <w:p w:rsidR="00E26F88" w:rsidRDefault="00E26F88" w:rsidP="0071260B">
            <w:pPr>
              <w:jc w:val="both"/>
              <w:cnfStyle w:val="100000000000"/>
            </w:pPr>
            <w:r>
              <w:t xml:space="preserve">Број бодова </w:t>
            </w:r>
          </w:p>
          <w:p w:rsidR="00E26F88" w:rsidRDefault="00E26F88" w:rsidP="0071260B">
            <w:pPr>
              <w:jc w:val="both"/>
              <w:cnfStyle w:val="100000000000"/>
            </w:pPr>
            <w:r>
              <w:t>( максимално 40)</w:t>
            </w:r>
          </w:p>
        </w:tc>
      </w:tr>
      <w:tr w:rsidR="00E26F88" w:rsidTr="0071260B">
        <w:trPr>
          <w:cnfStyle w:val="000000100000"/>
        </w:trPr>
        <w:tc>
          <w:tcPr>
            <w:cnfStyle w:val="001000000000"/>
            <w:tcW w:w="3070" w:type="dxa"/>
          </w:tcPr>
          <w:p w:rsidR="00E26F88" w:rsidRPr="00F50362" w:rsidRDefault="00F50362" w:rsidP="0071260B">
            <w:pPr>
              <w:jc w:val="both"/>
              <w:rPr>
                <w:lang/>
              </w:rPr>
            </w:pPr>
            <w:r>
              <w:rPr>
                <w:lang/>
              </w:rPr>
              <w:t xml:space="preserve">Ђорђе Бјелановић </w:t>
            </w:r>
          </w:p>
        </w:tc>
        <w:tc>
          <w:tcPr>
            <w:tcW w:w="3070" w:type="dxa"/>
          </w:tcPr>
          <w:p w:rsidR="00E26F88" w:rsidRPr="00F50362" w:rsidRDefault="00F50362" w:rsidP="00F50362">
            <w:pPr>
              <w:tabs>
                <w:tab w:val="center" w:pos="1427"/>
              </w:tabs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835/14</w:t>
            </w:r>
          </w:p>
        </w:tc>
        <w:tc>
          <w:tcPr>
            <w:tcW w:w="3071" w:type="dxa"/>
          </w:tcPr>
          <w:p w:rsidR="00E26F88" w:rsidRPr="00F50362" w:rsidRDefault="00F50362" w:rsidP="0071260B">
            <w:pPr>
              <w:jc w:val="both"/>
              <w:cnfStyle w:val="000000100000"/>
              <w:rPr>
                <w:lang/>
              </w:rPr>
            </w:pPr>
            <w:r>
              <w:rPr>
                <w:lang/>
              </w:rPr>
              <w:t>25</w:t>
            </w:r>
          </w:p>
        </w:tc>
      </w:tr>
      <w:tr w:rsidR="00E26F88" w:rsidTr="0071260B">
        <w:tc>
          <w:tcPr>
            <w:cnfStyle w:val="001000000000"/>
            <w:tcW w:w="3070" w:type="dxa"/>
          </w:tcPr>
          <w:p w:rsidR="00E26F88" w:rsidRPr="002D35F2" w:rsidRDefault="002D35F2" w:rsidP="0071260B">
            <w:pPr>
              <w:jc w:val="both"/>
              <w:rPr>
                <w:lang/>
              </w:rPr>
            </w:pPr>
            <w:r>
              <w:rPr>
                <w:lang/>
              </w:rPr>
              <w:t xml:space="preserve">Андријана Крсмановић </w:t>
            </w:r>
          </w:p>
        </w:tc>
        <w:tc>
          <w:tcPr>
            <w:tcW w:w="3070" w:type="dxa"/>
          </w:tcPr>
          <w:p w:rsidR="00E26F88" w:rsidRPr="002D35F2" w:rsidRDefault="002D35F2" w:rsidP="0071260B">
            <w:pPr>
              <w:jc w:val="both"/>
              <w:cnfStyle w:val="000000000000"/>
              <w:rPr>
                <w:lang/>
              </w:rPr>
            </w:pPr>
            <w:r>
              <w:rPr>
                <w:lang/>
              </w:rPr>
              <w:t>819/12</w:t>
            </w:r>
          </w:p>
        </w:tc>
        <w:tc>
          <w:tcPr>
            <w:tcW w:w="3071" w:type="dxa"/>
          </w:tcPr>
          <w:p w:rsidR="00E26F88" w:rsidRDefault="00E26F88" w:rsidP="0071260B">
            <w:pPr>
              <w:jc w:val="both"/>
              <w:cnfStyle w:val="000000000000"/>
            </w:pPr>
            <w:r>
              <w:t>0</w:t>
            </w:r>
          </w:p>
        </w:tc>
      </w:tr>
    </w:tbl>
    <w:p w:rsidR="00E26F88" w:rsidRPr="00AE5951" w:rsidRDefault="00E26F88" w:rsidP="00E26F88">
      <w:pPr>
        <w:jc w:val="both"/>
      </w:pPr>
    </w:p>
    <w:p w:rsidR="002D35F2" w:rsidRDefault="002D35F2" w:rsidP="002D35F2">
      <w:pPr>
        <w:rPr>
          <w:b/>
          <w:lang/>
        </w:rPr>
      </w:pPr>
    </w:p>
    <w:p w:rsidR="002D35F2" w:rsidRPr="002D35F2" w:rsidRDefault="002D35F2" w:rsidP="002D35F2">
      <w:pPr>
        <w:rPr>
          <w:b/>
          <w:lang/>
        </w:rPr>
      </w:pPr>
      <w:r w:rsidRPr="002D35F2">
        <w:rPr>
          <w:b/>
          <w:lang/>
        </w:rPr>
        <w:t>Социјална патологија</w:t>
      </w:r>
    </w:p>
    <w:tbl>
      <w:tblPr>
        <w:tblStyle w:val="MediumShading1-Accent5"/>
        <w:tblW w:w="0" w:type="auto"/>
        <w:tblLook w:val="04A0"/>
      </w:tblPr>
      <w:tblGrid>
        <w:gridCol w:w="3070"/>
        <w:gridCol w:w="3070"/>
        <w:gridCol w:w="3071"/>
      </w:tblGrid>
      <w:tr w:rsidR="002D35F2" w:rsidTr="002D35F2">
        <w:trPr>
          <w:cnfStyle w:val="100000000000"/>
        </w:trPr>
        <w:tc>
          <w:tcPr>
            <w:cnfStyle w:val="001000000000"/>
            <w:tcW w:w="3070" w:type="dxa"/>
          </w:tcPr>
          <w:p w:rsidR="002D35F2" w:rsidRPr="002D35F2" w:rsidRDefault="002D35F2">
            <w:pPr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Име и презиме </w:t>
            </w:r>
          </w:p>
        </w:tc>
        <w:tc>
          <w:tcPr>
            <w:tcW w:w="3070" w:type="dxa"/>
          </w:tcPr>
          <w:p w:rsidR="002D35F2" w:rsidRPr="002D35F2" w:rsidRDefault="002D35F2">
            <w:pPr>
              <w:cnfStyle w:val="100000000000"/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Број индекса </w:t>
            </w:r>
          </w:p>
        </w:tc>
        <w:tc>
          <w:tcPr>
            <w:tcW w:w="3071" w:type="dxa"/>
          </w:tcPr>
          <w:p w:rsidR="002D35F2" w:rsidRPr="002D35F2" w:rsidRDefault="002D35F2">
            <w:pPr>
              <w:cnfStyle w:val="100000000000"/>
              <w:rPr>
                <w:b w:val="0"/>
                <w:lang/>
              </w:rPr>
            </w:pPr>
            <w:r>
              <w:rPr>
                <w:b w:val="0"/>
                <w:lang/>
              </w:rPr>
              <w:t>Број бодова ( максимално 40)</w:t>
            </w:r>
          </w:p>
        </w:tc>
      </w:tr>
      <w:tr w:rsidR="002D35F2" w:rsidTr="002D35F2">
        <w:trPr>
          <w:cnfStyle w:val="000000100000"/>
        </w:trPr>
        <w:tc>
          <w:tcPr>
            <w:cnfStyle w:val="001000000000"/>
            <w:tcW w:w="3070" w:type="dxa"/>
          </w:tcPr>
          <w:p w:rsidR="002D35F2" w:rsidRPr="0049164F" w:rsidRDefault="0049164F">
            <w:pPr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Марија Кривошија </w:t>
            </w:r>
          </w:p>
        </w:tc>
        <w:tc>
          <w:tcPr>
            <w:tcW w:w="3070" w:type="dxa"/>
          </w:tcPr>
          <w:p w:rsidR="002D35F2" w:rsidRPr="0049164F" w:rsidRDefault="0049164F">
            <w:pPr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868/14</w:t>
            </w:r>
          </w:p>
        </w:tc>
        <w:tc>
          <w:tcPr>
            <w:tcW w:w="3071" w:type="dxa"/>
          </w:tcPr>
          <w:p w:rsidR="002D35F2" w:rsidRPr="0049164F" w:rsidRDefault="0049164F">
            <w:pPr>
              <w:cnfStyle w:val="000000100000"/>
              <w:rPr>
                <w:b/>
                <w:lang/>
              </w:rPr>
            </w:pPr>
            <w:r>
              <w:rPr>
                <w:b/>
                <w:lang/>
              </w:rPr>
              <w:t>0</w:t>
            </w:r>
          </w:p>
        </w:tc>
      </w:tr>
      <w:tr w:rsidR="002D35F2" w:rsidTr="002D35F2">
        <w:trPr>
          <w:cnfStyle w:val="000000010000"/>
        </w:trPr>
        <w:tc>
          <w:tcPr>
            <w:cnfStyle w:val="001000000000"/>
            <w:tcW w:w="3070" w:type="dxa"/>
          </w:tcPr>
          <w:p w:rsidR="002D35F2" w:rsidRPr="0049164F" w:rsidRDefault="0049164F">
            <w:pPr>
              <w:rPr>
                <w:b w:val="0"/>
                <w:lang/>
              </w:rPr>
            </w:pPr>
            <w:r>
              <w:rPr>
                <w:b w:val="0"/>
                <w:lang/>
              </w:rPr>
              <w:t xml:space="preserve">Николо Цветковић </w:t>
            </w:r>
          </w:p>
        </w:tc>
        <w:tc>
          <w:tcPr>
            <w:tcW w:w="3070" w:type="dxa"/>
          </w:tcPr>
          <w:p w:rsidR="002D35F2" w:rsidRPr="0049164F" w:rsidRDefault="0049164F">
            <w:pPr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1024/14</w:t>
            </w:r>
          </w:p>
        </w:tc>
        <w:tc>
          <w:tcPr>
            <w:tcW w:w="3071" w:type="dxa"/>
          </w:tcPr>
          <w:p w:rsidR="002D35F2" w:rsidRPr="0049164F" w:rsidRDefault="0049164F">
            <w:pPr>
              <w:cnfStyle w:val="000000010000"/>
              <w:rPr>
                <w:b/>
                <w:lang/>
              </w:rPr>
            </w:pPr>
            <w:r>
              <w:rPr>
                <w:b/>
                <w:lang/>
              </w:rPr>
              <w:t>0</w:t>
            </w:r>
          </w:p>
        </w:tc>
      </w:tr>
    </w:tbl>
    <w:p w:rsidR="00321330" w:rsidRPr="002D35F2" w:rsidRDefault="00321330">
      <w:pPr>
        <w:rPr>
          <w:b/>
        </w:rPr>
      </w:pPr>
    </w:p>
    <w:sectPr w:rsidR="00321330" w:rsidRPr="002D35F2" w:rsidSect="002224B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1330"/>
    <w:rsid w:val="00106ABC"/>
    <w:rsid w:val="002224BC"/>
    <w:rsid w:val="002D35F2"/>
    <w:rsid w:val="002F5AD3"/>
    <w:rsid w:val="00321330"/>
    <w:rsid w:val="0049164F"/>
    <w:rsid w:val="00876F6D"/>
    <w:rsid w:val="009A4398"/>
    <w:rsid w:val="00A8438A"/>
    <w:rsid w:val="00E26F88"/>
    <w:rsid w:val="00F5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5">
    <w:name w:val="Colorful Grid Accent 5"/>
    <w:basedOn w:val="TableNormal"/>
    <w:uiPriority w:val="73"/>
    <w:rsid w:val="00E26F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Grid">
    <w:name w:val="Table Grid"/>
    <w:basedOn w:val="TableNormal"/>
    <w:uiPriority w:val="59"/>
    <w:rsid w:val="002D3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D35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2D3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2D3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2D3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2D35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2019-04-02T19:49:00Z</dcterms:created>
  <dcterms:modified xsi:type="dcterms:W3CDTF">2019-04-02T20:00:00Z</dcterms:modified>
</cp:coreProperties>
</file>