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73590" w14:textId="77777777" w:rsidR="00D55D6B" w:rsidRDefault="00D55D6B" w:rsidP="00D55D6B">
      <w:pPr>
        <w:jc w:val="center"/>
        <w:rPr>
          <w:rFonts w:ascii="Times New Roman" w:hAnsi="Times New Roman"/>
          <w:bCs/>
          <w:lang w:val="sr-Cyrl-CS"/>
        </w:rPr>
      </w:pPr>
      <w:r w:rsidRPr="00320036">
        <w:rPr>
          <w:rFonts w:ascii="Times New Roman" w:hAnsi="Times New Roman"/>
          <w:b/>
          <w:bCs/>
          <w:lang w:val="sr-Cyrl-CS"/>
        </w:rPr>
        <w:t xml:space="preserve">Табела 5.1 </w:t>
      </w:r>
      <w:r w:rsidRPr="00320036">
        <w:rPr>
          <w:rFonts w:ascii="Times New Roman" w:hAnsi="Times New Roman"/>
          <w:bCs/>
          <w:lang w:val="sr-Cyrl-CS"/>
        </w:rPr>
        <w:t>Спецификација  предмета  на студијском програму докторских студија</w:t>
      </w:r>
    </w:p>
    <w:p w14:paraId="0B4C4075" w14:textId="77777777" w:rsidR="007F590A" w:rsidRPr="00092214" w:rsidRDefault="007F590A" w:rsidP="00D55D6B">
      <w:pPr>
        <w:jc w:val="center"/>
        <w:rPr>
          <w:rFonts w:ascii="Times New Roman" w:hAnsi="Times New Roman"/>
          <w:bCs/>
        </w:rPr>
      </w:pPr>
    </w:p>
    <w:tbl>
      <w:tblPr>
        <w:tblW w:w="9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9"/>
        <w:gridCol w:w="3139"/>
        <w:gridCol w:w="3301"/>
      </w:tblGrid>
      <w:tr w:rsidR="00D55D6B" w:rsidRPr="007F590A" w14:paraId="44A73592" w14:textId="77777777" w:rsidTr="007F590A">
        <w:trPr>
          <w:trHeight w:val="313"/>
          <w:jc w:val="center"/>
        </w:trPr>
        <w:tc>
          <w:tcPr>
            <w:tcW w:w="9589" w:type="dxa"/>
            <w:gridSpan w:val="3"/>
            <w:vAlign w:val="center"/>
          </w:tcPr>
          <w:p w14:paraId="44A73591" w14:textId="77777777" w:rsidR="00D55D6B" w:rsidRPr="007F590A" w:rsidRDefault="00D55D6B" w:rsidP="005C0B68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b/>
                <w:bCs/>
                <w:lang w:val="sr-Cyrl-CS"/>
              </w:rPr>
            </w:pPr>
            <w:r w:rsidRPr="007F590A">
              <w:rPr>
                <w:rFonts w:ascii="Times New Roman" w:hAnsi="Times New Roman"/>
                <w:b/>
                <w:bCs/>
                <w:lang w:val="sr-Cyrl-CS"/>
              </w:rPr>
              <w:t xml:space="preserve">Назив предмета: </w:t>
            </w:r>
            <w:r w:rsidRPr="007F590A">
              <w:rPr>
                <w:rFonts w:ascii="Times New Roman" w:hAnsi="Times New Roman"/>
                <w:bCs/>
              </w:rPr>
              <w:t>Теоријско-епистемолошки и методолошки приступи у теорији културе</w:t>
            </w:r>
          </w:p>
        </w:tc>
      </w:tr>
      <w:tr w:rsidR="00D55D6B" w:rsidRPr="007F590A" w14:paraId="44A73594" w14:textId="77777777" w:rsidTr="007F590A">
        <w:trPr>
          <w:trHeight w:val="313"/>
          <w:jc w:val="center"/>
        </w:trPr>
        <w:tc>
          <w:tcPr>
            <w:tcW w:w="9589" w:type="dxa"/>
            <w:gridSpan w:val="3"/>
            <w:vAlign w:val="center"/>
          </w:tcPr>
          <w:p w14:paraId="44A73593" w14:textId="77777777" w:rsidR="00D55D6B" w:rsidRPr="007F590A" w:rsidRDefault="00D55D6B" w:rsidP="005C0B68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b/>
                <w:bCs/>
                <w:lang w:val="sr-Cyrl-CS"/>
              </w:rPr>
            </w:pPr>
            <w:r w:rsidRPr="007F590A">
              <w:rPr>
                <w:rFonts w:ascii="Times New Roman" w:hAnsi="Times New Roman"/>
                <w:b/>
                <w:bCs/>
                <w:lang w:val="sr-Cyrl-CS"/>
              </w:rPr>
              <w:t xml:space="preserve">Наставник или наставници: </w:t>
            </w:r>
            <w:r w:rsidRPr="007F590A">
              <w:rPr>
                <w:rFonts w:ascii="Times New Roman" w:hAnsi="Times New Roman"/>
                <w:lang w:val="sr-Cyrl-CS"/>
              </w:rPr>
              <w:t>Марина Симић, Слобода</w:t>
            </w:r>
            <w:r w:rsidR="00C96F95" w:rsidRPr="007F590A">
              <w:rPr>
                <w:rFonts w:ascii="Times New Roman" w:hAnsi="Times New Roman"/>
                <w:lang w:val="sr-Cyrl-CS"/>
              </w:rPr>
              <w:t>н Г. Марковић, Часлав Копривица, Катарина Лончаревић</w:t>
            </w:r>
          </w:p>
        </w:tc>
      </w:tr>
      <w:tr w:rsidR="00D55D6B" w:rsidRPr="007F590A" w14:paraId="44A73596" w14:textId="77777777" w:rsidTr="007F590A">
        <w:trPr>
          <w:trHeight w:val="313"/>
          <w:jc w:val="center"/>
        </w:trPr>
        <w:tc>
          <w:tcPr>
            <w:tcW w:w="9589" w:type="dxa"/>
            <w:gridSpan w:val="3"/>
            <w:vAlign w:val="center"/>
          </w:tcPr>
          <w:p w14:paraId="44A73595" w14:textId="77777777" w:rsidR="00D55D6B" w:rsidRPr="007F590A" w:rsidRDefault="00D55D6B" w:rsidP="005C0B68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lang w:val="sr-Cyrl-CS"/>
              </w:rPr>
            </w:pPr>
            <w:r w:rsidRPr="007F590A">
              <w:rPr>
                <w:rFonts w:ascii="Times New Roman" w:hAnsi="Times New Roman"/>
                <w:b/>
                <w:bCs/>
                <w:lang w:val="sr-Cyrl-CS"/>
              </w:rPr>
              <w:t>Статус предмета:</w:t>
            </w:r>
            <w:r w:rsidRPr="007F590A">
              <w:rPr>
                <w:rFonts w:ascii="Times New Roman" w:hAnsi="Times New Roman"/>
                <w:lang w:val="sr-Cyrl-CS"/>
              </w:rPr>
              <w:t xml:space="preserve"> Обавезни</w:t>
            </w:r>
            <w:r w:rsidRPr="007F590A">
              <w:rPr>
                <w:rFonts w:ascii="Times New Roman" w:hAnsi="Times New Roman"/>
                <w:b/>
                <w:bCs/>
                <w:lang w:val="sr-Cyrl-CS"/>
              </w:rPr>
              <w:t xml:space="preserve"> </w:t>
            </w:r>
          </w:p>
        </w:tc>
      </w:tr>
      <w:tr w:rsidR="00D55D6B" w:rsidRPr="007F590A" w14:paraId="44A73598" w14:textId="77777777" w:rsidTr="007F590A">
        <w:trPr>
          <w:trHeight w:val="313"/>
          <w:jc w:val="center"/>
        </w:trPr>
        <w:tc>
          <w:tcPr>
            <w:tcW w:w="9589" w:type="dxa"/>
            <w:gridSpan w:val="3"/>
            <w:vAlign w:val="center"/>
          </w:tcPr>
          <w:p w14:paraId="44A73597" w14:textId="307E29D7" w:rsidR="00D55D6B" w:rsidRPr="007F590A" w:rsidRDefault="00D55D6B" w:rsidP="005C0B68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lang w:val="sr-Latn-RS"/>
              </w:rPr>
            </w:pPr>
            <w:r w:rsidRPr="007F590A">
              <w:rPr>
                <w:rFonts w:ascii="Times New Roman" w:hAnsi="Times New Roman"/>
                <w:b/>
                <w:bCs/>
                <w:lang w:val="sr-Cyrl-CS"/>
              </w:rPr>
              <w:t xml:space="preserve">Број ЕСПБ: </w:t>
            </w:r>
            <w:r w:rsidR="007903D8" w:rsidRPr="007F590A">
              <w:rPr>
                <w:rFonts w:ascii="Times New Roman" w:hAnsi="Times New Roman"/>
                <w:lang w:val="sr-Cyrl-CS"/>
              </w:rPr>
              <w:t>10</w:t>
            </w:r>
          </w:p>
        </w:tc>
      </w:tr>
      <w:tr w:rsidR="00D55D6B" w:rsidRPr="007F590A" w14:paraId="44A7359A" w14:textId="77777777" w:rsidTr="007F590A">
        <w:trPr>
          <w:trHeight w:val="313"/>
          <w:jc w:val="center"/>
        </w:trPr>
        <w:tc>
          <w:tcPr>
            <w:tcW w:w="9589" w:type="dxa"/>
            <w:gridSpan w:val="3"/>
            <w:vAlign w:val="center"/>
          </w:tcPr>
          <w:p w14:paraId="44A73599" w14:textId="7317DC44" w:rsidR="00D55D6B" w:rsidRPr="007F590A" w:rsidRDefault="00D55D6B" w:rsidP="005C0B68">
            <w:pPr>
              <w:tabs>
                <w:tab w:val="left" w:pos="567"/>
              </w:tabs>
              <w:spacing w:after="60"/>
              <w:rPr>
                <w:rFonts w:ascii="Times New Roman" w:hAnsi="Times New Roman"/>
              </w:rPr>
            </w:pPr>
            <w:r w:rsidRPr="007F590A">
              <w:rPr>
                <w:rFonts w:ascii="Times New Roman" w:hAnsi="Times New Roman"/>
                <w:b/>
                <w:bCs/>
                <w:lang w:val="sr-Cyrl-CS"/>
              </w:rPr>
              <w:t>Услов:</w:t>
            </w:r>
            <w:r w:rsidR="007903D8" w:rsidRPr="007F590A">
              <w:rPr>
                <w:rFonts w:ascii="Times New Roman" w:hAnsi="Times New Roman"/>
                <w:b/>
                <w:bCs/>
                <w:lang w:val="sr-Cyrl-CS"/>
              </w:rPr>
              <w:t xml:space="preserve"> </w:t>
            </w:r>
          </w:p>
        </w:tc>
      </w:tr>
      <w:tr w:rsidR="00D55D6B" w:rsidRPr="007F590A" w14:paraId="44A7359C" w14:textId="77777777" w:rsidTr="007F590A">
        <w:trPr>
          <w:trHeight w:val="313"/>
          <w:jc w:val="center"/>
        </w:trPr>
        <w:tc>
          <w:tcPr>
            <w:tcW w:w="9589" w:type="dxa"/>
            <w:gridSpan w:val="3"/>
            <w:vAlign w:val="center"/>
          </w:tcPr>
          <w:p w14:paraId="644CC389" w14:textId="77777777" w:rsidR="00D55D6B" w:rsidRPr="007F590A" w:rsidRDefault="00D55D6B" w:rsidP="005C0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7F590A">
              <w:rPr>
                <w:rFonts w:ascii="Times New Roman" w:hAnsi="Times New Roman"/>
                <w:b/>
                <w:bCs/>
              </w:rPr>
              <w:t xml:space="preserve">Циљ предмета: </w:t>
            </w:r>
            <w:r w:rsidRPr="007F590A">
              <w:rPr>
                <w:rFonts w:ascii="Times New Roman" w:hAnsi="Times New Roman"/>
              </w:rPr>
              <w:t xml:space="preserve">На овом предмету разматрају се основни теоријско-епистемолошки приступи и методе у студијама културе и сродним дисциплинама, који су неопходни за спровођење самосталног истраживања у овој области.  </w:t>
            </w:r>
          </w:p>
          <w:p w14:paraId="44A7359B" w14:textId="77777777" w:rsidR="007F590A" w:rsidRPr="007F590A" w:rsidRDefault="007F590A" w:rsidP="005C0B6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D55D6B" w:rsidRPr="007F590A" w14:paraId="44A7359E" w14:textId="77777777" w:rsidTr="007F590A">
        <w:trPr>
          <w:trHeight w:val="313"/>
          <w:jc w:val="center"/>
        </w:trPr>
        <w:tc>
          <w:tcPr>
            <w:tcW w:w="9589" w:type="dxa"/>
            <w:gridSpan w:val="3"/>
            <w:vAlign w:val="center"/>
          </w:tcPr>
          <w:p w14:paraId="039E2186" w14:textId="77777777" w:rsidR="00D55D6B" w:rsidRPr="007F590A" w:rsidRDefault="00D55D6B" w:rsidP="005C0B68">
            <w:pPr>
              <w:tabs>
                <w:tab w:val="left" w:pos="567"/>
              </w:tabs>
              <w:spacing w:after="60"/>
              <w:jc w:val="both"/>
              <w:rPr>
                <w:rFonts w:ascii="Times New Roman" w:hAnsi="Times New Roman"/>
              </w:rPr>
            </w:pPr>
            <w:r w:rsidRPr="007F590A">
              <w:rPr>
                <w:rFonts w:ascii="Times New Roman" w:hAnsi="Times New Roman"/>
                <w:b/>
                <w:bCs/>
              </w:rPr>
              <w:t xml:space="preserve">Исход предмета: </w:t>
            </w:r>
            <w:r w:rsidRPr="007F590A">
              <w:rPr>
                <w:rFonts w:ascii="Times New Roman" w:hAnsi="Times New Roman"/>
              </w:rPr>
              <w:t>Од студената се очекује да на крају курса имају увид у главне епистемолошке и истраживачке методе из теорије културе. По завршетку курса студенти треба да буду оспособљени да препознају главне теоријско-епистемолошке приступе и методе у теорији културе и одаберу оне који су најрелевантнији за њихово докторско истраживање.</w:t>
            </w:r>
          </w:p>
          <w:p w14:paraId="44A7359D" w14:textId="77777777" w:rsidR="007F590A" w:rsidRPr="007F590A" w:rsidRDefault="007F590A" w:rsidP="005C0B68">
            <w:pPr>
              <w:tabs>
                <w:tab w:val="left" w:pos="567"/>
              </w:tabs>
              <w:spacing w:after="60"/>
              <w:jc w:val="both"/>
              <w:rPr>
                <w:rFonts w:ascii="Times New Roman" w:hAnsi="Times New Roman"/>
              </w:rPr>
            </w:pPr>
          </w:p>
        </w:tc>
      </w:tr>
      <w:tr w:rsidR="00D55D6B" w:rsidRPr="007F590A" w14:paraId="44A735A0" w14:textId="77777777" w:rsidTr="007F590A">
        <w:trPr>
          <w:trHeight w:val="313"/>
          <w:jc w:val="center"/>
        </w:trPr>
        <w:tc>
          <w:tcPr>
            <w:tcW w:w="9589" w:type="dxa"/>
            <w:gridSpan w:val="3"/>
            <w:vAlign w:val="center"/>
          </w:tcPr>
          <w:p w14:paraId="371F63EF" w14:textId="77777777" w:rsidR="00D55D6B" w:rsidRPr="007F590A" w:rsidRDefault="00D55D6B" w:rsidP="004A75BD">
            <w:pPr>
              <w:tabs>
                <w:tab w:val="left" w:pos="567"/>
              </w:tabs>
              <w:spacing w:after="60"/>
              <w:jc w:val="both"/>
              <w:rPr>
                <w:rFonts w:ascii="Times New Roman" w:hAnsi="Times New Roman"/>
                <w:bCs/>
              </w:rPr>
            </w:pPr>
            <w:r w:rsidRPr="007F590A">
              <w:rPr>
                <w:rFonts w:ascii="Times New Roman" w:hAnsi="Times New Roman"/>
                <w:b/>
                <w:bCs/>
              </w:rPr>
              <w:t xml:space="preserve">Садржај предмета: </w:t>
            </w:r>
            <w:r w:rsidRPr="007F590A">
              <w:rPr>
                <w:rFonts w:ascii="Times New Roman" w:hAnsi="Times New Roman"/>
                <w:bCs/>
              </w:rPr>
              <w:t>Студенти ће се упознати са основним теоријско-</w:t>
            </w:r>
            <w:r w:rsidR="0093429B" w:rsidRPr="007F590A">
              <w:rPr>
                <w:rFonts w:ascii="Times New Roman" w:hAnsi="Times New Roman"/>
                <w:bCs/>
              </w:rPr>
              <w:t>епистемолошким</w:t>
            </w:r>
            <w:r w:rsidRPr="007F590A">
              <w:rPr>
                <w:rFonts w:ascii="Times New Roman" w:hAnsi="Times New Roman"/>
                <w:bCs/>
              </w:rPr>
              <w:t xml:space="preserve"> методама и теоријама у студијама културе и теорији културе: херменеутика</w:t>
            </w:r>
            <w:r w:rsidR="004A75BD" w:rsidRPr="007F590A">
              <w:rPr>
                <w:rFonts w:ascii="Times New Roman" w:hAnsi="Times New Roman"/>
                <w:bCs/>
              </w:rPr>
              <w:t xml:space="preserve"> између поверења и неповерења</w:t>
            </w:r>
            <w:r w:rsidRPr="007F590A">
              <w:rPr>
                <w:rFonts w:ascii="Times New Roman" w:hAnsi="Times New Roman"/>
                <w:bCs/>
              </w:rPr>
              <w:t xml:space="preserve">, </w:t>
            </w:r>
            <w:r w:rsidR="00364463" w:rsidRPr="007F590A">
              <w:rPr>
                <w:rFonts w:ascii="Times New Roman" w:hAnsi="Times New Roman"/>
                <w:bCs/>
              </w:rPr>
              <w:t xml:space="preserve">културна феноменологија и </w:t>
            </w:r>
            <w:r w:rsidR="004A75BD" w:rsidRPr="007F590A">
              <w:rPr>
                <w:rFonts w:ascii="Times New Roman" w:hAnsi="Times New Roman"/>
                <w:bCs/>
              </w:rPr>
              <w:t>теорије утеловљеног искуства,</w:t>
            </w:r>
            <w:r w:rsidR="0093429B" w:rsidRPr="007F590A">
              <w:rPr>
                <w:rFonts w:ascii="Times New Roman" w:hAnsi="Times New Roman"/>
                <w:bCs/>
                <w:lang w:val="sr-Latn-RS"/>
              </w:rPr>
              <w:t xml:space="preserve"> </w:t>
            </w:r>
            <w:r w:rsidR="00B90B43" w:rsidRPr="007F590A">
              <w:rPr>
                <w:rFonts w:ascii="Times New Roman" w:hAnsi="Times New Roman"/>
                <w:bCs/>
              </w:rPr>
              <w:t>марксизам и</w:t>
            </w:r>
            <w:r w:rsidR="0093429B" w:rsidRPr="007F590A">
              <w:rPr>
                <w:rFonts w:ascii="Times New Roman" w:hAnsi="Times New Roman"/>
                <w:bCs/>
              </w:rPr>
              <w:t xml:space="preserve"> постмарксизам</w:t>
            </w:r>
            <w:r w:rsidR="00B90B43" w:rsidRPr="007F590A">
              <w:rPr>
                <w:rFonts w:ascii="Times New Roman" w:hAnsi="Times New Roman"/>
                <w:bCs/>
              </w:rPr>
              <w:t xml:space="preserve"> у студијама културе</w:t>
            </w:r>
            <w:r w:rsidR="0093429B" w:rsidRPr="007F590A">
              <w:rPr>
                <w:rFonts w:ascii="Times New Roman" w:hAnsi="Times New Roman"/>
                <w:bCs/>
              </w:rPr>
              <w:t>,</w:t>
            </w:r>
            <w:r w:rsidR="004A75BD" w:rsidRPr="007F590A">
              <w:rPr>
                <w:rFonts w:ascii="Times New Roman" w:hAnsi="Times New Roman"/>
                <w:bCs/>
              </w:rPr>
              <w:t xml:space="preserve"> социјални конструктивизам, пост-конструктивизам, баук конструкта и деконструктивизам у друштвима наукама, </w:t>
            </w:r>
            <w:r w:rsidR="002A75C4" w:rsidRPr="007F590A">
              <w:rPr>
                <w:rFonts w:ascii="Times New Roman" w:hAnsi="Times New Roman"/>
                <w:bCs/>
              </w:rPr>
              <w:t xml:space="preserve">теорија праксе, </w:t>
            </w:r>
            <w:r w:rsidR="00775272" w:rsidRPr="007F590A">
              <w:rPr>
                <w:rFonts w:ascii="Times New Roman" w:hAnsi="Times New Roman"/>
                <w:bCs/>
              </w:rPr>
              <w:t xml:space="preserve">студије рода и студије културе, </w:t>
            </w:r>
            <w:r w:rsidR="00B90B43" w:rsidRPr="007F590A">
              <w:rPr>
                <w:rFonts w:ascii="Times New Roman" w:hAnsi="Times New Roman"/>
                <w:bCs/>
              </w:rPr>
              <w:t>постмодернизма, после постмодернизма</w:t>
            </w:r>
          </w:p>
          <w:p w14:paraId="44A7359F" w14:textId="77777777" w:rsidR="007F590A" w:rsidRPr="007F590A" w:rsidRDefault="007F590A" w:rsidP="004A75BD">
            <w:pPr>
              <w:tabs>
                <w:tab w:val="left" w:pos="567"/>
              </w:tabs>
              <w:spacing w:after="60"/>
              <w:jc w:val="both"/>
              <w:rPr>
                <w:rFonts w:ascii="Times New Roman" w:hAnsi="Times New Roman"/>
                <w:b/>
                <w:bCs/>
                <w:lang w:val="sr-Latn-RS"/>
              </w:rPr>
            </w:pPr>
          </w:p>
        </w:tc>
      </w:tr>
      <w:tr w:rsidR="00D55D6B" w:rsidRPr="007F590A" w14:paraId="44A735A2" w14:textId="77777777" w:rsidTr="007F590A">
        <w:trPr>
          <w:trHeight w:val="313"/>
          <w:jc w:val="center"/>
        </w:trPr>
        <w:tc>
          <w:tcPr>
            <w:tcW w:w="9589" w:type="dxa"/>
            <w:gridSpan w:val="3"/>
            <w:vAlign w:val="center"/>
          </w:tcPr>
          <w:p w14:paraId="203D7563" w14:textId="77777777" w:rsidR="007F590A" w:rsidRPr="007F590A" w:rsidRDefault="00D55D6B" w:rsidP="00432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lang w:val="sr-Latn-RS"/>
              </w:rPr>
            </w:pPr>
            <w:r w:rsidRPr="007F590A">
              <w:rPr>
                <w:rFonts w:ascii="Times New Roman" w:hAnsi="Times New Roman"/>
                <w:b/>
                <w:bCs/>
                <w:lang w:val="sr-Cyrl-CS"/>
              </w:rPr>
              <w:t>Литература</w:t>
            </w:r>
            <w:r w:rsidRPr="007F590A">
              <w:rPr>
                <w:rFonts w:ascii="Times New Roman" w:hAnsi="Times New Roman"/>
                <w:b/>
                <w:bCs/>
                <w:lang w:val="sr-Latn-RS"/>
              </w:rPr>
              <w:t>:</w:t>
            </w:r>
            <w:r w:rsidRPr="007F590A">
              <w:rPr>
                <w:rFonts w:ascii="Times New Roman" w:hAnsi="Times New Roman"/>
                <w:bCs/>
                <w:lang w:val="sr-Latn-RS"/>
              </w:rPr>
              <w:t xml:space="preserve"> </w:t>
            </w:r>
          </w:p>
          <w:p w14:paraId="6B07C79E" w14:textId="77777777" w:rsidR="007F590A" w:rsidRDefault="0043259F" w:rsidP="00432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/>
                <w:iCs/>
                <w:lang w:val="en-US"/>
              </w:rPr>
            </w:pPr>
            <w:r w:rsidRPr="007F590A">
              <w:rPr>
                <w:rFonts w:ascii="Times New Roman" w:hAnsi="Times New Roman"/>
                <w:bCs/>
                <w:lang w:val="sr-Latn-RS"/>
              </w:rPr>
              <w:t>Adam, B. and S. Allan. Ed</w:t>
            </w:r>
            <w:r w:rsidR="00775272" w:rsidRPr="007F590A">
              <w:rPr>
                <w:rFonts w:ascii="Times New Roman" w:hAnsi="Times New Roman"/>
                <w:bCs/>
                <w:lang w:val="sr-Latn-RS"/>
              </w:rPr>
              <w:t>s</w:t>
            </w:r>
            <w:r w:rsidRPr="007F590A">
              <w:rPr>
                <w:rFonts w:ascii="Times New Roman" w:hAnsi="Times New Roman"/>
                <w:bCs/>
                <w:lang w:val="sr-Latn-RS"/>
              </w:rPr>
              <w:t xml:space="preserve">. 1005. </w:t>
            </w:r>
            <w:r w:rsidRPr="007F590A">
              <w:rPr>
                <w:rFonts w:ascii="Times New Roman" w:eastAsiaTheme="minorHAnsi" w:hAnsi="Times New Roman"/>
                <w:bCs/>
                <w:i/>
                <w:lang w:val="en-US"/>
              </w:rPr>
              <w:t>Theorizing Culture:</w:t>
            </w:r>
            <w:r w:rsidRPr="007F590A">
              <w:rPr>
                <w:rFonts w:ascii="Times New Roman" w:eastAsiaTheme="minorHAnsi" w:hAnsi="Times New Roman"/>
                <w:b/>
                <w:bCs/>
                <w:i/>
                <w:lang w:val="en-US"/>
              </w:rPr>
              <w:t xml:space="preserve"> </w:t>
            </w:r>
            <w:r w:rsidRPr="007F590A">
              <w:rPr>
                <w:rFonts w:ascii="Times New Roman" w:eastAsiaTheme="minorHAnsi" w:hAnsi="Times New Roman"/>
                <w:i/>
                <w:lang w:val="en-US"/>
              </w:rPr>
              <w:t>An interdisciplinary critique after postmodernism</w:t>
            </w:r>
            <w:r w:rsidRPr="007F590A">
              <w:rPr>
                <w:rFonts w:ascii="Times New Roman" w:eastAsiaTheme="minorHAnsi" w:hAnsi="Times New Roman"/>
                <w:lang w:val="en-US"/>
              </w:rPr>
              <w:t xml:space="preserve">. London: UCL; </w:t>
            </w:r>
            <w:r w:rsidR="00775272" w:rsidRPr="007F590A">
              <w:rPr>
                <w:rFonts w:ascii="Times New Roman" w:hAnsi="Times New Roman"/>
              </w:rPr>
              <w:t xml:space="preserve">Alcoff, L. and Elizabeth Potter. </w:t>
            </w:r>
            <w:r w:rsidR="00775272" w:rsidRPr="007F590A">
              <w:rPr>
                <w:rFonts w:ascii="Times New Roman" w:hAnsi="Times New Roman"/>
                <w:lang w:val="sr-Latn-RS"/>
              </w:rPr>
              <w:t>E</w:t>
            </w:r>
            <w:r w:rsidR="00775272" w:rsidRPr="007F590A">
              <w:rPr>
                <w:rFonts w:ascii="Times New Roman" w:hAnsi="Times New Roman"/>
              </w:rPr>
              <w:t>ds. 1993. Feminist Epistemologies. New York: Routledge</w:t>
            </w:r>
            <w:r w:rsidR="00775272" w:rsidRPr="007F590A">
              <w:rPr>
                <w:rFonts w:ascii="Times New Roman" w:hAnsi="Times New Roman"/>
                <w:lang w:val="sr-Latn-RS"/>
              </w:rPr>
              <w:t xml:space="preserve">; </w:t>
            </w:r>
            <w:r w:rsidR="00B90B43" w:rsidRPr="007F590A">
              <w:rPr>
                <w:rFonts w:ascii="Times New Roman" w:eastAsia="Advlsabro" w:hAnsi="Times New Roman"/>
                <w:lang w:val="en-US"/>
              </w:rPr>
              <w:t xml:space="preserve">Bowman, </w:t>
            </w:r>
            <w:r w:rsidRPr="007F590A">
              <w:rPr>
                <w:rFonts w:ascii="Times New Roman" w:eastAsia="Advlsabro" w:hAnsi="Times New Roman"/>
                <w:lang w:val="en-US"/>
              </w:rPr>
              <w:t>P</w:t>
            </w:r>
            <w:r w:rsidR="00B90B43" w:rsidRPr="007F590A">
              <w:rPr>
                <w:rFonts w:ascii="Times New Roman" w:eastAsia="Advlsabro" w:hAnsi="Times New Roman"/>
                <w:lang w:val="en-US"/>
              </w:rPr>
              <w:t xml:space="preserve">. 2007. </w:t>
            </w:r>
            <w:r w:rsidR="00B90B43" w:rsidRPr="007F590A">
              <w:rPr>
                <w:rFonts w:ascii="Times New Roman" w:eastAsia="Advlsabit" w:hAnsi="Times New Roman"/>
                <w:i/>
                <w:lang w:val="en-US"/>
              </w:rPr>
              <w:t>Post-Marxism Versus Cultural Studies: Theory, Politics and Intervention</w:t>
            </w:r>
            <w:r w:rsidR="00B90B43" w:rsidRPr="007F590A">
              <w:rPr>
                <w:rFonts w:ascii="Times New Roman" w:eastAsia="Advlsabit" w:hAnsi="Times New Roman"/>
                <w:lang w:val="en-US"/>
              </w:rPr>
              <w:t xml:space="preserve">. Edinburgh: Edinburgh University Press; </w:t>
            </w:r>
            <w:r w:rsidR="00364463" w:rsidRPr="007F590A">
              <w:rPr>
                <w:rFonts w:ascii="Times New Roman" w:eastAsia="Arial Unicode MS" w:hAnsi="Times New Roman"/>
                <w:lang w:val="en-US" w:eastAsia="zh-CN"/>
              </w:rPr>
              <w:t xml:space="preserve">Berger, P. and Luckmann, T. 1992. </w:t>
            </w:r>
            <w:proofErr w:type="spellStart"/>
            <w:r w:rsidR="00364463" w:rsidRPr="007F590A">
              <w:rPr>
                <w:rFonts w:ascii="Times New Roman" w:hAnsi="Times New Roman"/>
                <w:bCs/>
                <w:i/>
                <w:lang w:val="en-US"/>
              </w:rPr>
              <w:t>Socijalna</w:t>
            </w:r>
            <w:proofErr w:type="spellEnd"/>
            <w:r w:rsidR="00364463" w:rsidRPr="007F590A">
              <w:rPr>
                <w:rFonts w:ascii="Times New Roman" w:hAnsi="Times New Roman"/>
                <w:bCs/>
                <w:i/>
                <w:lang w:val="en-US"/>
              </w:rPr>
              <w:t xml:space="preserve"> </w:t>
            </w:r>
            <w:proofErr w:type="spellStart"/>
            <w:r w:rsidR="00364463" w:rsidRPr="007F590A">
              <w:rPr>
                <w:rFonts w:ascii="Times New Roman" w:hAnsi="Times New Roman"/>
                <w:bCs/>
                <w:i/>
                <w:lang w:val="en-US"/>
              </w:rPr>
              <w:t>konstrukcija</w:t>
            </w:r>
            <w:proofErr w:type="spellEnd"/>
            <w:r w:rsidR="00364463" w:rsidRPr="007F590A">
              <w:rPr>
                <w:rFonts w:ascii="Times New Roman" w:hAnsi="Times New Roman"/>
                <w:bCs/>
                <w:i/>
                <w:lang w:val="en-US"/>
              </w:rPr>
              <w:t xml:space="preserve"> </w:t>
            </w:r>
            <w:proofErr w:type="spellStart"/>
            <w:r w:rsidR="00364463" w:rsidRPr="007F590A">
              <w:rPr>
                <w:rFonts w:ascii="Times New Roman" w:hAnsi="Times New Roman"/>
                <w:bCs/>
                <w:i/>
                <w:lang w:val="en-US"/>
              </w:rPr>
              <w:t>zbilje</w:t>
            </w:r>
            <w:proofErr w:type="spellEnd"/>
            <w:r w:rsidR="00364463" w:rsidRPr="007F590A">
              <w:rPr>
                <w:rFonts w:ascii="Times New Roman" w:hAnsi="Times New Roman"/>
                <w:bCs/>
                <w:i/>
                <w:lang w:val="en-US"/>
              </w:rPr>
              <w:t xml:space="preserve">: </w:t>
            </w:r>
            <w:proofErr w:type="spellStart"/>
            <w:r w:rsidR="00364463" w:rsidRPr="007F590A">
              <w:rPr>
                <w:rFonts w:ascii="Times New Roman" w:hAnsi="Times New Roman"/>
                <w:bCs/>
                <w:i/>
                <w:iCs/>
                <w:lang w:val="en-US"/>
              </w:rPr>
              <w:t>rasprava</w:t>
            </w:r>
            <w:proofErr w:type="spellEnd"/>
            <w:r w:rsidR="00364463" w:rsidRPr="007F590A">
              <w:rPr>
                <w:rFonts w:ascii="Times New Roman" w:hAnsi="Times New Roman"/>
                <w:bCs/>
                <w:i/>
                <w:iCs/>
                <w:lang w:val="en-US"/>
              </w:rPr>
              <w:t xml:space="preserve"> o </w:t>
            </w:r>
          </w:p>
          <w:p w14:paraId="08E4D637" w14:textId="296C7EE5" w:rsidR="00D55D6B" w:rsidRPr="007F590A" w:rsidRDefault="00364463" w:rsidP="0043259F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val="en-US"/>
              </w:rPr>
            </w:pPr>
            <w:proofErr w:type="spellStart"/>
            <w:r w:rsidRPr="007F590A">
              <w:rPr>
                <w:rFonts w:ascii="Times New Roman" w:hAnsi="Times New Roman"/>
                <w:bCs/>
                <w:i/>
                <w:iCs/>
                <w:lang w:val="en-US"/>
              </w:rPr>
              <w:t>sociologiji</w:t>
            </w:r>
            <w:proofErr w:type="spellEnd"/>
            <w:r w:rsidRPr="007F590A">
              <w:rPr>
                <w:rFonts w:ascii="Times New Roman" w:hAnsi="Times New Roman"/>
                <w:bCs/>
                <w:i/>
                <w:iCs/>
                <w:lang w:val="en-US"/>
              </w:rPr>
              <w:t xml:space="preserve"> </w:t>
            </w:r>
            <w:proofErr w:type="spellStart"/>
            <w:r w:rsidRPr="007F590A">
              <w:rPr>
                <w:rFonts w:ascii="Times New Roman" w:hAnsi="Times New Roman"/>
                <w:bCs/>
                <w:i/>
                <w:iCs/>
                <w:lang w:val="en-US"/>
              </w:rPr>
              <w:t>znanja</w:t>
            </w:r>
            <w:proofErr w:type="spellEnd"/>
            <w:r w:rsidRPr="007F590A">
              <w:rPr>
                <w:rFonts w:ascii="Times New Roman" w:hAnsi="Times New Roman"/>
                <w:bCs/>
                <w:i/>
                <w:iCs/>
                <w:lang w:val="en-US"/>
              </w:rPr>
              <w:t xml:space="preserve">. </w:t>
            </w:r>
            <w:r w:rsidRPr="007F590A">
              <w:rPr>
                <w:rFonts w:ascii="Times New Roman" w:hAnsi="Times New Roman"/>
                <w:bCs/>
                <w:iCs/>
                <w:lang w:val="en-US"/>
              </w:rPr>
              <w:t xml:space="preserve">Zagreb: </w:t>
            </w:r>
            <w:proofErr w:type="spellStart"/>
            <w:r w:rsidRPr="007F590A">
              <w:rPr>
                <w:rFonts w:ascii="Times New Roman" w:hAnsi="Times New Roman"/>
                <w:bCs/>
                <w:iCs/>
                <w:lang w:val="en-US"/>
              </w:rPr>
              <w:t>Naprijed</w:t>
            </w:r>
            <w:proofErr w:type="spellEnd"/>
            <w:r w:rsidRPr="007F590A">
              <w:rPr>
                <w:rFonts w:ascii="Times New Roman" w:hAnsi="Times New Roman"/>
                <w:bCs/>
                <w:iCs/>
                <w:lang w:val="en-US"/>
              </w:rPr>
              <w:t xml:space="preserve">; </w:t>
            </w:r>
            <w:r w:rsidRPr="007F590A">
              <w:rPr>
                <w:rFonts w:ascii="Times New Roman" w:eastAsia="Times New Roman" w:hAnsi="Times New Roman"/>
                <w:lang w:val="en-US"/>
              </w:rPr>
              <w:t>Boghossian, Paul A.</w:t>
            </w:r>
            <w:r w:rsidR="007F590A">
              <w:rPr>
                <w:rFonts w:ascii="Times New Roman" w:eastAsia="Times New Roman" w:hAnsi="Times New Roman"/>
                <w:lang w:val="en-US"/>
              </w:rPr>
              <w:t xml:space="preserve"> </w:t>
            </w:r>
            <w:r w:rsidRPr="007F590A">
              <w:rPr>
                <w:rFonts w:ascii="Times New Roman" w:eastAsia="Times New Roman" w:hAnsi="Times New Roman"/>
                <w:lang w:val="en-US"/>
              </w:rPr>
              <w:t>2006.  </w:t>
            </w:r>
            <w:r w:rsidRPr="007F590A">
              <w:rPr>
                <w:rFonts w:ascii="Times New Roman" w:eastAsia="Times New Roman" w:hAnsi="Times New Roman"/>
                <w:i/>
                <w:iCs/>
                <w:lang w:val="en-US"/>
              </w:rPr>
              <w:t>Fear</w:t>
            </w:r>
            <w:r w:rsidRPr="007F590A">
              <w:rPr>
                <w:rFonts w:ascii="Times New Roman" w:eastAsia="Times New Roman" w:hAnsi="Times New Roman"/>
                <w:lang w:val="en-US"/>
              </w:rPr>
              <w:t> </w:t>
            </w:r>
            <w:r w:rsidRPr="007F590A">
              <w:rPr>
                <w:rFonts w:ascii="Times New Roman" w:eastAsia="Times New Roman" w:hAnsi="Times New Roman"/>
                <w:i/>
                <w:iCs/>
                <w:lang w:val="en-US"/>
              </w:rPr>
              <w:t>of</w:t>
            </w:r>
            <w:r w:rsidRPr="007F590A">
              <w:rPr>
                <w:rFonts w:ascii="Times New Roman" w:eastAsia="Times New Roman" w:hAnsi="Times New Roman"/>
                <w:lang w:val="en-US"/>
              </w:rPr>
              <w:t> </w:t>
            </w:r>
            <w:r w:rsidRPr="007F590A">
              <w:rPr>
                <w:rFonts w:ascii="Times New Roman" w:eastAsia="Times New Roman" w:hAnsi="Times New Roman"/>
                <w:i/>
                <w:iCs/>
                <w:lang w:val="en-US"/>
              </w:rPr>
              <w:t>Knowledge</w:t>
            </w:r>
            <w:r w:rsidRPr="007F590A">
              <w:rPr>
                <w:rFonts w:ascii="Times New Roman" w:eastAsia="Times New Roman" w:hAnsi="Times New Roman"/>
                <w:lang w:val="en-US"/>
              </w:rPr>
              <w:t> </w:t>
            </w:r>
            <w:r w:rsidRPr="007F590A">
              <w:rPr>
                <w:rFonts w:ascii="Times New Roman" w:eastAsia="Times New Roman" w:hAnsi="Times New Roman"/>
                <w:i/>
                <w:iCs/>
                <w:lang w:val="en-US"/>
              </w:rPr>
              <w:t>Against</w:t>
            </w:r>
            <w:r w:rsidRPr="007F590A">
              <w:rPr>
                <w:rFonts w:ascii="Times New Roman" w:eastAsia="Times New Roman" w:hAnsi="Times New Roman"/>
                <w:lang w:val="en-US"/>
              </w:rPr>
              <w:t> </w:t>
            </w:r>
            <w:r w:rsidRPr="007F590A">
              <w:rPr>
                <w:rFonts w:ascii="Times New Roman" w:eastAsia="Times New Roman" w:hAnsi="Times New Roman"/>
                <w:i/>
                <w:iCs/>
                <w:lang w:val="en-US"/>
              </w:rPr>
              <w:t>Relativism</w:t>
            </w:r>
            <w:r w:rsidRPr="007F590A">
              <w:rPr>
                <w:rFonts w:ascii="Times New Roman" w:eastAsia="Times New Roman" w:hAnsi="Times New Roman"/>
                <w:lang w:val="en-US"/>
              </w:rPr>
              <w:t> </w:t>
            </w:r>
            <w:r w:rsidRPr="007F590A">
              <w:rPr>
                <w:rFonts w:ascii="Times New Roman" w:eastAsia="Times New Roman" w:hAnsi="Times New Roman"/>
                <w:i/>
                <w:iCs/>
                <w:lang w:val="en-US"/>
              </w:rPr>
              <w:t>and</w:t>
            </w:r>
            <w:r w:rsidRPr="007F590A">
              <w:rPr>
                <w:rFonts w:ascii="Times New Roman" w:eastAsia="Times New Roman" w:hAnsi="Times New Roman"/>
                <w:lang w:val="en-US"/>
              </w:rPr>
              <w:t> </w:t>
            </w:r>
            <w:r w:rsidRPr="007F590A">
              <w:rPr>
                <w:rFonts w:ascii="Times New Roman" w:eastAsia="Times New Roman" w:hAnsi="Times New Roman"/>
                <w:i/>
                <w:iCs/>
                <w:lang w:val="en-US"/>
              </w:rPr>
              <w:t>Constructivism</w:t>
            </w:r>
            <w:r w:rsidRPr="007F590A">
              <w:rPr>
                <w:rFonts w:ascii="Times New Roman" w:eastAsia="Times New Roman" w:hAnsi="Times New Roman"/>
                <w:lang w:val="en-US"/>
              </w:rPr>
              <w:t xml:space="preserve">. Oxford: Clarendon Press; </w:t>
            </w:r>
            <w:r w:rsidR="0093429B" w:rsidRPr="007F590A">
              <w:rPr>
                <w:rFonts w:ascii="Times New Roman" w:hAnsi="Times New Roman"/>
                <w:bCs/>
                <w:lang w:val="sr-Latn-RS"/>
              </w:rPr>
              <w:t>Burdije, Pjer.</w:t>
            </w:r>
            <w:r w:rsidR="007F590A">
              <w:rPr>
                <w:rFonts w:ascii="Times New Roman" w:hAnsi="Times New Roman"/>
                <w:bCs/>
                <w:lang w:val="sr-Latn-RS"/>
              </w:rPr>
              <w:t xml:space="preserve"> </w:t>
            </w:r>
            <w:proofErr w:type="spellStart"/>
            <w:r w:rsidR="0093429B" w:rsidRPr="007F590A">
              <w:rPr>
                <w:rFonts w:ascii="Times New Roman" w:hAnsi="Times New Roman"/>
                <w:i/>
              </w:rPr>
              <w:t>Nacrt</w:t>
            </w:r>
            <w:proofErr w:type="spellEnd"/>
            <w:r w:rsidR="0093429B" w:rsidRPr="007F590A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="0093429B" w:rsidRPr="007F590A">
              <w:rPr>
                <w:rFonts w:ascii="Times New Roman" w:hAnsi="Times New Roman"/>
                <w:i/>
              </w:rPr>
              <w:t>za</w:t>
            </w:r>
            <w:proofErr w:type="spellEnd"/>
            <w:r w:rsidR="0093429B" w:rsidRPr="007F590A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F590A">
              <w:rPr>
                <w:rFonts w:ascii="Times New Roman" w:hAnsi="Times New Roman"/>
                <w:i/>
              </w:rPr>
              <w:t>jednu</w:t>
            </w:r>
            <w:proofErr w:type="spellEnd"/>
            <w:r w:rsidRPr="007F590A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F590A">
              <w:rPr>
                <w:rFonts w:ascii="Times New Roman" w:hAnsi="Times New Roman"/>
                <w:i/>
              </w:rPr>
              <w:t>teoriju</w:t>
            </w:r>
            <w:proofErr w:type="spellEnd"/>
            <w:r w:rsidRPr="007F590A">
              <w:rPr>
                <w:rFonts w:ascii="Times New Roman" w:hAnsi="Times New Roman"/>
                <w:i/>
              </w:rPr>
              <w:t xml:space="preserve"> prakse</w:t>
            </w:r>
            <w:r w:rsidR="0093429B" w:rsidRPr="007F590A">
              <w:rPr>
                <w:rFonts w:ascii="Times New Roman" w:hAnsi="Times New Roman"/>
                <w:i/>
              </w:rPr>
              <w:t>: tri studije o kabilskoj etnologiji</w:t>
            </w:r>
            <w:r w:rsidR="0093429B" w:rsidRPr="007F590A">
              <w:rPr>
                <w:rFonts w:ascii="Times New Roman" w:hAnsi="Times New Roman"/>
                <w:bCs/>
                <w:i/>
                <w:iCs/>
                <w:lang w:val="sr-Latn-RS"/>
              </w:rPr>
              <w:t xml:space="preserve">. </w:t>
            </w:r>
            <w:r w:rsidR="0093429B" w:rsidRPr="007F590A">
              <w:rPr>
                <w:rFonts w:ascii="Times New Roman" w:hAnsi="Times New Roman"/>
                <w:bCs/>
                <w:iCs/>
                <w:lang w:val="sr-Latn-RS"/>
              </w:rPr>
              <w:t>Beograd:</w:t>
            </w:r>
            <w:r w:rsidR="0093429B" w:rsidRPr="007F590A">
              <w:rPr>
                <w:rFonts w:ascii="Times New Roman" w:hAnsi="Times New Roman"/>
              </w:rPr>
              <w:t xml:space="preserve"> </w:t>
            </w:r>
            <w:proofErr w:type="spellStart"/>
            <w:r w:rsidR="0093429B" w:rsidRPr="007F590A">
              <w:rPr>
                <w:rFonts w:ascii="Times New Roman" w:hAnsi="Times New Roman"/>
              </w:rPr>
              <w:t>Zavod</w:t>
            </w:r>
            <w:proofErr w:type="spellEnd"/>
            <w:r w:rsidR="0093429B" w:rsidRPr="007F590A">
              <w:rPr>
                <w:rFonts w:ascii="Times New Roman" w:hAnsi="Times New Roman"/>
              </w:rPr>
              <w:t xml:space="preserve"> </w:t>
            </w:r>
            <w:proofErr w:type="spellStart"/>
            <w:r w:rsidR="0093429B" w:rsidRPr="007F590A">
              <w:rPr>
                <w:rFonts w:ascii="Times New Roman" w:hAnsi="Times New Roman"/>
              </w:rPr>
              <w:t>za</w:t>
            </w:r>
            <w:proofErr w:type="spellEnd"/>
            <w:r w:rsidR="0093429B" w:rsidRPr="007F590A">
              <w:rPr>
                <w:rFonts w:ascii="Times New Roman" w:hAnsi="Times New Roman"/>
              </w:rPr>
              <w:t xml:space="preserve"> </w:t>
            </w:r>
            <w:proofErr w:type="spellStart"/>
            <w:r w:rsidR="0093429B" w:rsidRPr="007F590A">
              <w:rPr>
                <w:rFonts w:ascii="Times New Roman" w:hAnsi="Times New Roman"/>
              </w:rPr>
              <w:t>udžbenike</w:t>
            </w:r>
            <w:proofErr w:type="spellEnd"/>
            <w:r w:rsidR="0093429B" w:rsidRPr="007F590A">
              <w:rPr>
                <w:rFonts w:ascii="Times New Roman" w:hAnsi="Times New Roman"/>
              </w:rPr>
              <w:t xml:space="preserve"> i </w:t>
            </w:r>
            <w:proofErr w:type="spellStart"/>
            <w:r w:rsidR="0093429B" w:rsidRPr="007F590A">
              <w:rPr>
                <w:rFonts w:ascii="Times New Roman" w:hAnsi="Times New Roman"/>
              </w:rPr>
              <w:t>nastavna</w:t>
            </w:r>
            <w:proofErr w:type="spellEnd"/>
            <w:r w:rsidR="0093429B" w:rsidRPr="007F590A">
              <w:rPr>
                <w:rFonts w:ascii="Times New Roman" w:hAnsi="Times New Roman"/>
              </w:rPr>
              <w:t xml:space="preserve"> </w:t>
            </w:r>
            <w:proofErr w:type="spellStart"/>
            <w:r w:rsidR="0093429B" w:rsidRPr="007F590A">
              <w:rPr>
                <w:rFonts w:ascii="Times New Roman" w:hAnsi="Times New Roman"/>
              </w:rPr>
              <w:t>sredstva</w:t>
            </w:r>
            <w:proofErr w:type="spellEnd"/>
            <w:r w:rsidR="0093429B" w:rsidRPr="007F590A">
              <w:rPr>
                <w:rFonts w:ascii="Times New Roman" w:hAnsi="Times New Roman"/>
                <w:lang w:val="sr-Latn-RS"/>
              </w:rPr>
              <w:t>;</w:t>
            </w:r>
            <w:r w:rsidR="0093429B" w:rsidRPr="007F590A">
              <w:rPr>
                <w:rFonts w:ascii="Times New Roman" w:hAnsi="Times New Roman"/>
                <w:bCs/>
                <w:i/>
                <w:iCs/>
                <w:lang w:val="sr-Latn-RS"/>
              </w:rPr>
              <w:t xml:space="preserve"> </w:t>
            </w:r>
            <w:proofErr w:type="spellStart"/>
            <w:r w:rsidRPr="007F590A">
              <w:rPr>
                <w:rFonts w:ascii="Times New Roman" w:hAnsi="Times New Roman"/>
                <w:lang w:val="en-US"/>
              </w:rPr>
              <w:t>Chordas</w:t>
            </w:r>
            <w:proofErr w:type="spellEnd"/>
            <w:r w:rsidRPr="007F590A">
              <w:rPr>
                <w:rFonts w:ascii="Times New Roman" w:hAnsi="Times New Roman"/>
                <w:lang w:val="en-US"/>
              </w:rPr>
              <w:t xml:space="preserve">, T. J. 1994. Ed. </w:t>
            </w:r>
            <w:r w:rsidRPr="007F590A">
              <w:rPr>
                <w:rFonts w:ascii="Times New Roman" w:hAnsi="Times New Roman"/>
                <w:i/>
                <w:lang w:val="en-US"/>
              </w:rPr>
              <w:t>Embodiment and experience. The existential ground of body and self.</w:t>
            </w:r>
            <w:r w:rsidRPr="007F590A">
              <w:rPr>
                <w:rFonts w:ascii="Times New Roman" w:hAnsi="Times New Roman"/>
                <w:lang w:val="en-US"/>
              </w:rPr>
              <w:t xml:space="preserve"> Cambridge: Cambridge: University Press;</w:t>
            </w:r>
            <w:r w:rsidR="007F590A" w:rsidRPr="007F590A">
              <w:rPr>
                <w:rFonts w:ascii="Times New Roman" w:hAnsi="Times New Roman"/>
                <w:lang w:val="en-US"/>
              </w:rPr>
              <w:t xml:space="preserve"> </w:t>
            </w:r>
            <w:r w:rsidR="004A75BD" w:rsidRPr="007F590A">
              <w:rPr>
                <w:rFonts w:ascii="Times New Roman" w:hAnsi="Times New Roman"/>
              </w:rPr>
              <w:t xml:space="preserve">Фуко, М. 2003. </w:t>
            </w:r>
            <w:r w:rsidR="004A75BD" w:rsidRPr="007F590A">
              <w:rPr>
                <w:rFonts w:ascii="Times New Roman" w:hAnsi="Times New Roman"/>
                <w:i/>
              </w:rPr>
              <w:t>Херменеутика субјекта. Предавања на Колеж де Франсу 1981–1982. године</w:t>
            </w:r>
            <w:r w:rsidR="004A75BD" w:rsidRPr="007F590A">
              <w:rPr>
                <w:rFonts w:ascii="Times New Roman" w:hAnsi="Times New Roman"/>
              </w:rPr>
              <w:t xml:space="preserve">, </w:t>
            </w:r>
            <w:r w:rsidR="004A75BD" w:rsidRPr="007F590A">
              <w:rPr>
                <w:rFonts w:ascii="Times New Roman" w:hAnsi="Times New Roman"/>
                <w:lang w:val="sr-Latn-RS"/>
              </w:rPr>
              <w:t>Нови Сад</w:t>
            </w:r>
            <w:r w:rsidR="004A75BD" w:rsidRPr="007F590A">
              <w:rPr>
                <w:rFonts w:ascii="Times New Roman" w:hAnsi="Times New Roman"/>
              </w:rPr>
              <w:t xml:space="preserve">: Светови; </w:t>
            </w:r>
            <w:r w:rsidR="004A75BD" w:rsidRPr="007F590A">
              <w:rPr>
                <w:rFonts w:ascii="Times New Roman" w:hAnsi="Times New Roman"/>
                <w:lang w:val="sr-Latn-RS"/>
              </w:rPr>
              <w:t>Gronden, Ž.</w:t>
            </w:r>
            <w:r w:rsidR="004A75BD" w:rsidRPr="007F590A">
              <w:rPr>
                <w:rFonts w:ascii="Times New Roman" w:hAnsi="Times New Roman"/>
              </w:rPr>
              <w:t xml:space="preserve"> </w:t>
            </w:r>
            <w:r w:rsidR="004A75BD" w:rsidRPr="007F590A">
              <w:rPr>
                <w:rFonts w:ascii="Times New Roman" w:hAnsi="Times New Roman"/>
                <w:lang w:val="sr-Latn-RS"/>
              </w:rPr>
              <w:t xml:space="preserve">2010. </w:t>
            </w:r>
            <w:r w:rsidR="004A75BD" w:rsidRPr="007F590A">
              <w:rPr>
                <w:rFonts w:ascii="Times New Roman" w:hAnsi="Times New Roman"/>
                <w:i/>
                <w:lang w:val="sr-Latn-RS"/>
              </w:rPr>
              <w:t>Uvod u Filozofsku hermeneutiku</w:t>
            </w:r>
            <w:r w:rsidR="004A75BD" w:rsidRPr="007F590A">
              <w:rPr>
                <w:rFonts w:ascii="Times New Roman" w:hAnsi="Times New Roman"/>
                <w:lang w:val="sr-Latn-RS"/>
              </w:rPr>
              <w:t xml:space="preserve">. Novi Sad: Akademska knjiga; </w:t>
            </w:r>
            <w:r w:rsidRPr="007F590A">
              <w:rPr>
                <w:rFonts w:ascii="Times New Roman" w:hAnsi="Times New Roman"/>
                <w:lang w:val="sr-Latn-RS"/>
              </w:rPr>
              <w:t xml:space="preserve">Heking, I. 2012. </w:t>
            </w:r>
            <w:r w:rsidRPr="007F590A">
              <w:rPr>
                <w:rFonts w:ascii="Times New Roman" w:hAnsi="Times New Roman"/>
                <w:i/>
              </w:rPr>
              <w:t>Društvena konstrukcija - ali čega?</w:t>
            </w:r>
            <w:r w:rsidRPr="007F590A">
              <w:rPr>
                <w:rFonts w:ascii="Times New Roman" w:hAnsi="Times New Roman"/>
                <w:lang w:val="sr-Latn-RS"/>
              </w:rPr>
              <w:t xml:space="preserve"> Novi Sad: Mediterran Publishing; </w:t>
            </w:r>
            <w:r w:rsidR="004A75BD" w:rsidRPr="007F590A">
              <w:rPr>
                <w:rFonts w:ascii="Times New Roman" w:hAnsi="Times New Roman"/>
                <w:lang w:val="sr-Latn-RS"/>
              </w:rPr>
              <w:t xml:space="preserve">Кремер, </w:t>
            </w:r>
            <w:r w:rsidR="004A75BD" w:rsidRPr="007F590A">
              <w:rPr>
                <w:rFonts w:ascii="Times New Roman" w:hAnsi="Times New Roman"/>
              </w:rPr>
              <w:t>Х</w:t>
            </w:r>
            <w:r w:rsidR="004A75BD" w:rsidRPr="007F590A">
              <w:rPr>
                <w:rFonts w:ascii="Times New Roman" w:hAnsi="Times New Roman"/>
                <w:lang w:val="sr-Latn-RS"/>
              </w:rPr>
              <w:t xml:space="preserve">. 2010. </w:t>
            </w:r>
            <w:r w:rsidR="004A75BD" w:rsidRPr="007F590A">
              <w:rPr>
                <w:rFonts w:ascii="Times New Roman" w:hAnsi="Times New Roman"/>
                <w:i/>
                <w:lang w:val="sr-Latn-RS"/>
              </w:rPr>
              <w:t>Критика херменеутике. Философија интерпретације и реализам</w:t>
            </w:r>
            <w:r w:rsidR="004A75BD" w:rsidRPr="007F590A">
              <w:rPr>
                <w:rFonts w:ascii="Times New Roman" w:hAnsi="Times New Roman"/>
                <w:lang w:val="sr-Latn-RS"/>
              </w:rPr>
              <w:t xml:space="preserve">. Нови Сад: </w:t>
            </w:r>
            <w:r w:rsidR="004A75BD" w:rsidRPr="007F590A">
              <w:rPr>
                <w:rFonts w:ascii="Times New Roman" w:hAnsi="Times New Roman"/>
              </w:rPr>
              <w:t>Академска</w:t>
            </w:r>
            <w:r w:rsidR="004A75BD" w:rsidRPr="007F590A">
              <w:rPr>
                <w:rFonts w:ascii="Times New Roman" w:hAnsi="Times New Roman"/>
                <w:lang w:val="sr-Latn-RS"/>
              </w:rPr>
              <w:t xml:space="preserve"> </w:t>
            </w:r>
            <w:r w:rsidR="004A75BD" w:rsidRPr="007F590A">
              <w:rPr>
                <w:rFonts w:ascii="Times New Roman" w:hAnsi="Times New Roman"/>
              </w:rPr>
              <w:t>књига</w:t>
            </w:r>
            <w:r w:rsidR="004A75BD" w:rsidRPr="007F590A">
              <w:rPr>
                <w:rFonts w:ascii="Times New Roman" w:hAnsi="Times New Roman"/>
                <w:lang w:val="sr-Latn-RS"/>
              </w:rPr>
              <w:t xml:space="preserve">; </w:t>
            </w:r>
            <w:r w:rsidRPr="007F590A">
              <w:rPr>
                <w:rFonts w:ascii="Times New Roman" w:hAnsi="Times New Roman"/>
                <w:lang w:val="sr-Latn-RS"/>
              </w:rPr>
              <w:t xml:space="preserve">Latur, B. 2010. </w:t>
            </w:r>
            <w:r w:rsidRPr="007F590A">
              <w:rPr>
                <w:rFonts w:ascii="Times New Roman" w:hAnsi="Times New Roman"/>
                <w:i/>
                <w:lang w:val="sr-Latn-RS"/>
              </w:rPr>
              <w:t>Nikad nismo bili moderni. Esej iz simetrične antropologije</w:t>
            </w:r>
            <w:r w:rsidRPr="007F590A">
              <w:rPr>
                <w:rFonts w:ascii="Times New Roman" w:hAnsi="Times New Roman"/>
                <w:lang w:val="sr-Latn-RS"/>
              </w:rPr>
              <w:t xml:space="preserve">. Novi Sad: Mediterran Publishing; </w:t>
            </w:r>
            <w:r w:rsidR="004A75BD" w:rsidRPr="007F590A">
              <w:rPr>
                <w:rFonts w:ascii="Times New Roman" w:hAnsi="Times New Roman"/>
                <w:lang w:val="sr-Latn-RS"/>
              </w:rPr>
              <w:t xml:space="preserve">Маркс, K. и </w:t>
            </w:r>
            <w:r w:rsidR="004A75BD" w:rsidRPr="007F590A">
              <w:rPr>
                <w:rFonts w:ascii="Times New Roman" w:hAnsi="Times New Roman"/>
              </w:rPr>
              <w:t>Ф</w:t>
            </w:r>
            <w:r w:rsidR="004A75BD" w:rsidRPr="007F590A">
              <w:rPr>
                <w:rFonts w:ascii="Times New Roman" w:hAnsi="Times New Roman"/>
                <w:lang w:val="sr-Latn-RS"/>
              </w:rPr>
              <w:t xml:space="preserve">. Енгелс. 1981. </w:t>
            </w:r>
            <w:r w:rsidR="004A75BD" w:rsidRPr="007F590A">
              <w:rPr>
                <w:rFonts w:ascii="Times New Roman" w:hAnsi="Times New Roman"/>
                <w:i/>
                <w:lang w:val="sr-Latn-RS"/>
              </w:rPr>
              <w:t>О књижевности и уметности (избор).</w:t>
            </w:r>
            <w:r w:rsidR="004A75BD" w:rsidRPr="007F590A">
              <w:rPr>
                <w:rFonts w:ascii="Times New Roman" w:hAnsi="Times New Roman"/>
                <w:lang w:val="sr-Latn-RS"/>
              </w:rPr>
              <w:t xml:space="preserve"> Београд</w:t>
            </w:r>
            <w:r w:rsidR="008D0AEA" w:rsidRPr="007F590A">
              <w:rPr>
                <w:rFonts w:ascii="Times New Roman" w:hAnsi="Times New Roman"/>
                <w:lang w:val="sr-Latn-RS"/>
              </w:rPr>
              <w:t>: БИГЗ</w:t>
            </w:r>
            <w:r w:rsidR="004A75BD" w:rsidRPr="007F590A">
              <w:rPr>
                <w:rFonts w:ascii="Times New Roman" w:hAnsi="Times New Roman"/>
                <w:lang w:val="sr-Latn-RS"/>
              </w:rPr>
              <w:t xml:space="preserve">; </w:t>
            </w:r>
            <w:r w:rsidR="004A75BD" w:rsidRPr="007F590A">
              <w:rPr>
                <w:rFonts w:ascii="Times New Roman" w:hAnsi="Times New Roman"/>
              </w:rPr>
              <w:t xml:space="preserve">Niče. </w:t>
            </w:r>
            <w:r w:rsidR="004A75BD" w:rsidRPr="007F590A">
              <w:rPr>
                <w:rFonts w:ascii="Times New Roman" w:hAnsi="Times New Roman"/>
                <w:lang w:val="sr-Latn-RS"/>
              </w:rPr>
              <w:t>F. 2011.</w:t>
            </w:r>
            <w:r w:rsidR="004A75BD" w:rsidRPr="007F590A">
              <w:rPr>
                <w:rFonts w:ascii="Times New Roman" w:hAnsi="Times New Roman"/>
              </w:rPr>
              <w:t xml:space="preserve"> </w:t>
            </w:r>
            <w:r w:rsidR="004A75BD" w:rsidRPr="007F590A">
              <w:rPr>
                <w:rFonts w:ascii="Times New Roman" w:hAnsi="Times New Roman"/>
                <w:i/>
              </w:rPr>
              <w:t>S one strane dobra i zla/Genealogija morala</w:t>
            </w:r>
            <w:r w:rsidR="004A75BD" w:rsidRPr="007F590A">
              <w:rPr>
                <w:rFonts w:ascii="Times New Roman" w:hAnsi="Times New Roman"/>
              </w:rPr>
              <w:t>.</w:t>
            </w:r>
            <w:r w:rsidR="004A75BD" w:rsidRPr="007F590A">
              <w:rPr>
                <w:rFonts w:ascii="Times New Roman" w:hAnsi="Times New Roman"/>
                <w:lang w:val="sr-Latn-RS"/>
              </w:rPr>
              <w:t xml:space="preserve"> Beograd:</w:t>
            </w:r>
            <w:r w:rsidR="004A75BD" w:rsidRPr="007F590A">
              <w:rPr>
                <w:rFonts w:ascii="Times New Roman" w:hAnsi="Times New Roman"/>
              </w:rPr>
              <w:t xml:space="preserve"> Dereta</w:t>
            </w:r>
            <w:r w:rsidR="0043259F" w:rsidRPr="007F590A">
              <w:rPr>
                <w:rFonts w:ascii="Times New Roman" w:hAnsi="Times New Roman"/>
                <w:lang w:val="sr-Latn-RS"/>
              </w:rPr>
              <w:t>.</w:t>
            </w:r>
          </w:p>
          <w:p w14:paraId="44A735A1" w14:textId="77777777" w:rsidR="007F590A" w:rsidRPr="007F590A" w:rsidRDefault="007F590A" w:rsidP="0043259F">
            <w:pPr>
              <w:autoSpaceDE w:val="0"/>
              <w:autoSpaceDN w:val="0"/>
              <w:adjustRightInd w:val="0"/>
              <w:jc w:val="both"/>
              <w:rPr>
                <w:rFonts w:ascii="Times-Bold" w:eastAsiaTheme="minorHAnsi" w:hAnsi="Times-Bold" w:cs="Times-Bold"/>
                <w:b/>
                <w:bCs/>
                <w:lang w:val="en-US"/>
              </w:rPr>
            </w:pPr>
          </w:p>
        </w:tc>
      </w:tr>
      <w:tr w:rsidR="00D55D6B" w:rsidRPr="007F590A" w14:paraId="44A735A6" w14:textId="77777777" w:rsidTr="007F590A">
        <w:trPr>
          <w:trHeight w:val="313"/>
          <w:jc w:val="center"/>
        </w:trPr>
        <w:tc>
          <w:tcPr>
            <w:tcW w:w="3149" w:type="dxa"/>
            <w:vAlign w:val="center"/>
          </w:tcPr>
          <w:p w14:paraId="44A735A3" w14:textId="77777777" w:rsidR="00D55D6B" w:rsidRPr="007F590A" w:rsidRDefault="00D55D6B" w:rsidP="005C0B68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b/>
                <w:bCs/>
                <w:lang w:val="sr-Cyrl-CS"/>
              </w:rPr>
            </w:pPr>
            <w:r w:rsidRPr="007F590A">
              <w:rPr>
                <w:rFonts w:ascii="Times New Roman" w:hAnsi="Times New Roman"/>
                <w:b/>
                <w:bCs/>
                <w:lang w:val="sr-Cyrl-CS"/>
              </w:rPr>
              <w:t xml:space="preserve">Број часова </w:t>
            </w:r>
            <w:r w:rsidRPr="007F590A">
              <w:rPr>
                <w:rFonts w:ascii="Times New Roman" w:hAnsi="Times New Roman"/>
                <w:b/>
                <w:lang w:val="sr-Cyrl-CS"/>
              </w:rPr>
              <w:t xml:space="preserve"> активне наставе</w:t>
            </w:r>
          </w:p>
        </w:tc>
        <w:tc>
          <w:tcPr>
            <w:tcW w:w="3139" w:type="dxa"/>
            <w:vAlign w:val="center"/>
          </w:tcPr>
          <w:p w14:paraId="44A735A4" w14:textId="77777777" w:rsidR="00D55D6B" w:rsidRPr="007F590A" w:rsidRDefault="00D55D6B" w:rsidP="005C0B68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b/>
                <w:bCs/>
                <w:lang w:val="sr-Cyrl-CS"/>
              </w:rPr>
            </w:pPr>
            <w:r w:rsidRPr="007F590A">
              <w:rPr>
                <w:rFonts w:ascii="Times New Roman" w:hAnsi="Times New Roman"/>
                <w:b/>
                <w:lang w:val="sr-Cyrl-CS"/>
              </w:rPr>
              <w:t xml:space="preserve">Теоријска настава: </w:t>
            </w:r>
            <w:r w:rsidRPr="007F590A">
              <w:rPr>
                <w:rFonts w:ascii="Times New Roman" w:hAnsi="Times New Roman"/>
                <w:lang w:val="sr-Cyrl-CS"/>
              </w:rPr>
              <w:t>4</w:t>
            </w:r>
          </w:p>
        </w:tc>
        <w:tc>
          <w:tcPr>
            <w:tcW w:w="3300" w:type="dxa"/>
            <w:vAlign w:val="center"/>
          </w:tcPr>
          <w:p w14:paraId="44A735A5" w14:textId="77777777" w:rsidR="00D55D6B" w:rsidRPr="007F590A" w:rsidRDefault="00D55D6B" w:rsidP="005C0B68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b/>
                <w:bCs/>
                <w:lang w:val="sr-Cyrl-CS"/>
              </w:rPr>
            </w:pPr>
            <w:r w:rsidRPr="007F590A">
              <w:rPr>
                <w:rFonts w:ascii="Times New Roman" w:hAnsi="Times New Roman"/>
                <w:b/>
                <w:lang w:val="sr-Cyrl-CS"/>
              </w:rPr>
              <w:t xml:space="preserve">Практична настава: </w:t>
            </w:r>
          </w:p>
        </w:tc>
      </w:tr>
      <w:tr w:rsidR="00D55D6B" w:rsidRPr="007F590A" w14:paraId="44A735A8" w14:textId="77777777" w:rsidTr="007F590A">
        <w:trPr>
          <w:trHeight w:val="313"/>
          <w:jc w:val="center"/>
        </w:trPr>
        <w:tc>
          <w:tcPr>
            <w:tcW w:w="9589" w:type="dxa"/>
            <w:gridSpan w:val="3"/>
            <w:vAlign w:val="center"/>
          </w:tcPr>
          <w:p w14:paraId="44A735A7" w14:textId="77777777" w:rsidR="00D55D6B" w:rsidRPr="007F590A" w:rsidRDefault="00D55D6B" w:rsidP="005C0B68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bCs/>
                <w:lang w:val="sr-Cyrl-CS"/>
              </w:rPr>
            </w:pPr>
            <w:r w:rsidRPr="007F590A">
              <w:rPr>
                <w:rFonts w:ascii="Times New Roman" w:hAnsi="Times New Roman"/>
                <w:b/>
                <w:bCs/>
                <w:lang w:val="sr-Cyrl-CS"/>
              </w:rPr>
              <w:t xml:space="preserve">Методе извођења наставе: </w:t>
            </w:r>
            <w:r w:rsidRPr="007F590A">
              <w:rPr>
                <w:rFonts w:ascii="Times New Roman" w:hAnsi="Times New Roman"/>
                <w:bCs/>
                <w:lang w:val="sr-Cyrl-CS"/>
              </w:rPr>
              <w:t>Предавања</w:t>
            </w:r>
          </w:p>
        </w:tc>
      </w:tr>
      <w:tr w:rsidR="00D55D6B" w:rsidRPr="007F590A" w14:paraId="44A735AA" w14:textId="77777777" w:rsidTr="007F590A">
        <w:trPr>
          <w:trHeight w:val="313"/>
          <w:jc w:val="center"/>
        </w:trPr>
        <w:tc>
          <w:tcPr>
            <w:tcW w:w="9589" w:type="dxa"/>
            <w:gridSpan w:val="3"/>
            <w:vAlign w:val="center"/>
          </w:tcPr>
          <w:p w14:paraId="44A735A9" w14:textId="77777777" w:rsidR="00D55D6B" w:rsidRPr="007F590A" w:rsidRDefault="00D55D6B" w:rsidP="005C0B68">
            <w:pPr>
              <w:tabs>
                <w:tab w:val="left" w:pos="567"/>
              </w:tabs>
              <w:spacing w:after="60"/>
              <w:rPr>
                <w:rFonts w:ascii="Times New Roman" w:hAnsi="Times New Roman"/>
                <w:b/>
                <w:bCs/>
                <w:lang w:val="sr-Latn-RS"/>
              </w:rPr>
            </w:pPr>
            <w:r w:rsidRPr="007F590A">
              <w:rPr>
                <w:rFonts w:ascii="Times New Roman" w:hAnsi="Times New Roman"/>
                <w:b/>
                <w:bCs/>
                <w:lang w:val="sr-Cyrl-CS"/>
              </w:rPr>
              <w:t>Оцена  знања (максимални број поена 100)</w:t>
            </w:r>
            <w:r w:rsidRPr="007F590A">
              <w:rPr>
                <w:rFonts w:ascii="Times New Roman" w:hAnsi="Times New Roman"/>
                <w:b/>
                <w:bCs/>
                <w:lang w:val="sr-Latn-RS"/>
              </w:rPr>
              <w:t xml:space="preserve">: </w:t>
            </w:r>
            <w:r w:rsidRPr="007F590A">
              <w:rPr>
                <w:rFonts w:ascii="Times New Roman" w:hAnsi="Times New Roman"/>
                <w:bCs/>
                <w:lang w:val="sr-Latn-RS"/>
              </w:rPr>
              <w:t>Aктивности у току наставе 30, семинарски рад 70</w:t>
            </w:r>
          </w:p>
        </w:tc>
      </w:tr>
    </w:tbl>
    <w:p w14:paraId="44A735B0" w14:textId="77777777" w:rsidR="00D55D6B" w:rsidRDefault="00D55D6B" w:rsidP="00D55D6B"/>
    <w:p w14:paraId="44A735B1" w14:textId="77777777" w:rsidR="007821E5" w:rsidRDefault="007821E5"/>
    <w:sectPr w:rsidR="007821E5" w:rsidSect="00EC79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lsabro">
    <w:altName w:val="Arial Unicode MS"/>
    <w:panose1 w:val="020B0604020202020204"/>
    <w:charset w:val="88"/>
    <w:family w:val="auto"/>
    <w:notTrueType/>
    <w:pitch w:val="default"/>
    <w:sig w:usb0="00000000" w:usb1="08080000" w:usb2="00000010" w:usb3="00000000" w:csb0="00100000" w:csb1="00000000"/>
  </w:font>
  <w:font w:name="Advlsabit">
    <w:altName w:val="Arial Unicode MS"/>
    <w:panose1 w:val="020B0604020202020204"/>
    <w:charset w:val="88"/>
    <w:family w:val="auto"/>
    <w:notTrueType/>
    <w:pitch w:val="default"/>
    <w:sig w:usb0="00000000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-Bold">
    <w:altName w:val="Calibri"/>
    <w:panose1 w:val="0000080000000002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D6B"/>
    <w:rsid w:val="002A75C4"/>
    <w:rsid w:val="00364463"/>
    <w:rsid w:val="003B3801"/>
    <w:rsid w:val="0043259F"/>
    <w:rsid w:val="004A75BD"/>
    <w:rsid w:val="00775272"/>
    <w:rsid w:val="007821E5"/>
    <w:rsid w:val="007903D8"/>
    <w:rsid w:val="007F590A"/>
    <w:rsid w:val="008D0AEA"/>
    <w:rsid w:val="0093429B"/>
    <w:rsid w:val="00A95504"/>
    <w:rsid w:val="00B90B43"/>
    <w:rsid w:val="00C96F95"/>
    <w:rsid w:val="00D55D6B"/>
    <w:rsid w:val="00D5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73590"/>
  <w15:chartTrackingRefBased/>
  <w15:docId w15:val="{C3B9B869-2418-421C-A36B-6774E4E32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D6B"/>
    <w:pPr>
      <w:spacing w:after="0" w:line="240" w:lineRule="auto"/>
    </w:pPr>
    <w:rPr>
      <w:rFonts w:ascii="Calibri" w:eastAsia="Calibri" w:hAnsi="Calibri" w:cs="Times New Roman"/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Nemanja Dzuverovic</cp:lastModifiedBy>
  <cp:revision>10</cp:revision>
  <dcterms:created xsi:type="dcterms:W3CDTF">2021-06-16T10:10:00Z</dcterms:created>
  <dcterms:modified xsi:type="dcterms:W3CDTF">2023-11-07T20:37:00Z</dcterms:modified>
</cp:coreProperties>
</file>