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8E" w:rsidRDefault="00991E8E" w:rsidP="00943749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color w:val="333333"/>
        </w:rPr>
      </w:pPr>
    </w:p>
    <w:p w:rsidR="00943749" w:rsidRPr="00512C16" w:rsidRDefault="002C28C1" w:rsidP="00943749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color w:val="333333"/>
        </w:rPr>
      </w:pPr>
      <w:r w:rsidRPr="00512C16">
        <w:rPr>
          <w:rFonts w:cstheme="minorHAnsi"/>
          <w:b/>
          <w:bCs/>
          <w:color w:val="333333"/>
        </w:rPr>
        <w:t>Kurzbeschreibung</w:t>
      </w:r>
    </w:p>
    <w:p w:rsidR="00D95C0B" w:rsidRPr="004C119F" w:rsidRDefault="00943749" w:rsidP="004C119F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333333"/>
        </w:rPr>
      </w:pPr>
      <w:r>
        <w:rPr>
          <w:rFonts w:cstheme="minorHAnsi"/>
          <w:bCs/>
          <w:color w:val="333333"/>
        </w:rPr>
        <w:t xml:space="preserve">Auf dem Symposium </w:t>
      </w:r>
      <w:r w:rsidRPr="00625B6A">
        <w:rPr>
          <w:rFonts w:cstheme="minorHAnsi"/>
          <w:b/>
          <w:bCs/>
          <w:color w:val="333333"/>
        </w:rPr>
        <w:t>Paradigmenwechsel: 30 Jahre Mauerfall und die Transformation der bestehenden Ordnungen</w:t>
      </w:r>
      <w:r>
        <w:rPr>
          <w:rFonts w:cstheme="minorHAnsi"/>
          <w:bCs/>
          <w:color w:val="333333"/>
        </w:rPr>
        <w:t xml:space="preserve"> werden die Fragen nach Transforma</w:t>
      </w:r>
      <w:r w:rsidR="0054345D">
        <w:rPr>
          <w:rFonts w:cstheme="minorHAnsi"/>
          <w:bCs/>
          <w:color w:val="333333"/>
        </w:rPr>
        <w:t>tion und Systemwechsel sowie die</w:t>
      </w:r>
      <w:r>
        <w:rPr>
          <w:rFonts w:cstheme="minorHAnsi"/>
          <w:bCs/>
          <w:color w:val="333333"/>
        </w:rPr>
        <w:t xml:space="preserve"> Chancen und Gefahren für die Demokratieentwicklung aus deutscher und serbischer Perspektive gestellt.</w:t>
      </w:r>
      <w:r w:rsidR="00CA25B5">
        <w:rPr>
          <w:rFonts w:cstheme="minorHAnsi"/>
          <w:bCs/>
          <w:color w:val="333333"/>
        </w:rPr>
        <w:t xml:space="preserve"> Der Übergang aus einer sozialistischen Gesellschaftsform in eine kapitalistische,</w:t>
      </w:r>
      <w:r w:rsidR="006C517A">
        <w:rPr>
          <w:rFonts w:cstheme="minorHAnsi"/>
          <w:bCs/>
          <w:color w:val="333333"/>
        </w:rPr>
        <w:t xml:space="preserve"> </w:t>
      </w:r>
      <w:r w:rsidR="00CA25B5">
        <w:rPr>
          <w:rFonts w:cstheme="minorHAnsi"/>
          <w:bCs/>
          <w:color w:val="333333"/>
        </w:rPr>
        <w:t xml:space="preserve">gravierende territoriale Veränderungen wie etwa die Wiedervereinigung der beiden deutschen Republiken oder aber der Zerfall Jugoslawiens stellen massive </w:t>
      </w:r>
      <w:r w:rsidR="000612CB">
        <w:rPr>
          <w:rFonts w:cstheme="minorHAnsi"/>
          <w:bCs/>
          <w:color w:val="333333"/>
        </w:rPr>
        <w:t>Systemt</w:t>
      </w:r>
      <w:r w:rsidR="00CA25B5">
        <w:rPr>
          <w:rFonts w:cstheme="minorHAnsi"/>
          <w:bCs/>
          <w:color w:val="333333"/>
        </w:rPr>
        <w:t xml:space="preserve">ransformationen dar. </w:t>
      </w:r>
      <w:r w:rsidR="000612CB">
        <w:rPr>
          <w:rFonts w:cstheme="minorHAnsi"/>
          <w:bCs/>
          <w:color w:val="333333"/>
        </w:rPr>
        <w:t>Die Auswirkungen dieser politischen Umwälzungen werden anhand der serbischen und deutschen Erfahrungen im Rahmen des Symposiums diskutiert.</w:t>
      </w:r>
    </w:p>
    <w:p w:rsidR="00943749" w:rsidRPr="00512C16" w:rsidRDefault="000512A1">
      <w:pPr>
        <w:rPr>
          <w:rFonts w:cstheme="minorHAnsi"/>
          <w:b/>
        </w:rPr>
      </w:pPr>
      <w:r w:rsidRPr="00512C16">
        <w:rPr>
          <w:rFonts w:cstheme="minorHAnsi"/>
          <w:b/>
        </w:rPr>
        <w:t>Programm</w:t>
      </w:r>
    </w:p>
    <w:p w:rsidR="00CE1F8C" w:rsidRDefault="00844697">
      <w:r>
        <w:t>Fakultät für Politikwissenschaft, Universität Belgrad</w:t>
      </w:r>
      <w:r w:rsidR="004C2371">
        <w:t xml:space="preserve">, </w:t>
      </w:r>
      <w:r w:rsidR="000927D7">
        <w:t>01</w:t>
      </w:r>
      <w:r>
        <w:t>.11.2019</w:t>
      </w:r>
    </w:p>
    <w:tbl>
      <w:tblPr>
        <w:tblStyle w:val="TableGrid"/>
        <w:tblW w:w="0" w:type="auto"/>
        <w:tblLook w:val="04A0"/>
      </w:tblPr>
      <w:tblGrid>
        <w:gridCol w:w="1696"/>
        <w:gridCol w:w="7366"/>
      </w:tblGrid>
      <w:tr w:rsidR="00844697" w:rsidTr="00D95C0B">
        <w:tc>
          <w:tcPr>
            <w:tcW w:w="1696" w:type="dxa"/>
          </w:tcPr>
          <w:p w:rsidR="00844697" w:rsidRDefault="00844697">
            <w:r>
              <w:t>09:00</w:t>
            </w:r>
          </w:p>
        </w:tc>
        <w:tc>
          <w:tcPr>
            <w:tcW w:w="7366" w:type="dxa"/>
          </w:tcPr>
          <w:p w:rsidR="00844697" w:rsidRPr="00756292" w:rsidRDefault="00844697">
            <w:r w:rsidRPr="00756292">
              <w:t>Eröffnung, Grußwort des Dekans der Fakultät für Politikwissenschaft, des deutschen Botschafters, Zentrum für Deutschlandstudien</w:t>
            </w:r>
            <w:r w:rsidR="001B20C6" w:rsidRPr="00756292">
              <w:t>, DAAD, KAS</w:t>
            </w:r>
            <w:r w:rsidR="004C119F" w:rsidRPr="00756292">
              <w:t>, HSS</w:t>
            </w:r>
          </w:p>
        </w:tc>
      </w:tr>
      <w:tr w:rsidR="00844697" w:rsidTr="00D95C0B">
        <w:tc>
          <w:tcPr>
            <w:tcW w:w="1696" w:type="dxa"/>
          </w:tcPr>
          <w:p w:rsidR="00844697" w:rsidRDefault="00844697">
            <w:r>
              <w:t>09:30</w:t>
            </w:r>
            <w:r w:rsidR="00D95C0B">
              <w:t>-</w:t>
            </w:r>
            <w:r w:rsidR="000C6D95">
              <w:t>10:</w:t>
            </w:r>
            <w:r w:rsidR="00F40132">
              <w:t>30</w:t>
            </w:r>
          </w:p>
        </w:tc>
        <w:tc>
          <w:tcPr>
            <w:tcW w:w="7366" w:type="dxa"/>
          </w:tcPr>
          <w:p w:rsidR="00844697" w:rsidRPr="00756292" w:rsidRDefault="00F40132">
            <w:r w:rsidRPr="00756292">
              <w:t xml:space="preserve">Prof. Dr. </w:t>
            </w:r>
            <w:r w:rsidR="00D04A69" w:rsidRPr="00756292">
              <w:t>Dragan</w:t>
            </w:r>
            <w:r w:rsidRPr="00756292">
              <w:t xml:space="preserve"> Simic</w:t>
            </w:r>
            <w:r w:rsidR="00D04A69" w:rsidRPr="00756292">
              <w:t>, Dekan der Fakultät für Po</w:t>
            </w:r>
            <w:r w:rsidR="00F97977" w:rsidRPr="00756292">
              <w:t>l</w:t>
            </w:r>
            <w:r w:rsidR="00D04A69" w:rsidRPr="00756292">
              <w:t>it</w:t>
            </w:r>
            <w:r w:rsidR="003B7792" w:rsidRPr="00756292">
              <w:t>i</w:t>
            </w:r>
            <w:r w:rsidR="00D04A69" w:rsidRPr="00756292">
              <w:t>kwissenschaft</w:t>
            </w:r>
            <w:r w:rsidR="00FC75A6" w:rsidRPr="00756292">
              <w:t>, U Belgrad)</w:t>
            </w:r>
            <w:r w:rsidRPr="00756292">
              <w:t xml:space="preserve">: </w:t>
            </w:r>
          </w:p>
          <w:p w:rsidR="00934E72" w:rsidRPr="00756292" w:rsidRDefault="00934E72">
            <w:r w:rsidRPr="00756292">
              <w:t>Die Vereinigten Staaten von Amerika und das Ende des kalten Krieges: Die neue Weltordnung 1989-1991</w:t>
            </w:r>
          </w:p>
        </w:tc>
      </w:tr>
      <w:tr w:rsidR="000C6D95" w:rsidTr="00D95C0B">
        <w:tc>
          <w:tcPr>
            <w:tcW w:w="1696" w:type="dxa"/>
          </w:tcPr>
          <w:p w:rsidR="000C6D95" w:rsidRDefault="000C6D95">
            <w:r>
              <w:t>10:</w:t>
            </w:r>
            <w:r w:rsidR="00F97977">
              <w:t>30</w:t>
            </w:r>
            <w:r w:rsidR="00D95C0B">
              <w:t>-</w:t>
            </w:r>
            <w:r>
              <w:t>11:</w:t>
            </w:r>
            <w:r w:rsidR="00F97977">
              <w:t>00</w:t>
            </w:r>
          </w:p>
        </w:tc>
        <w:tc>
          <w:tcPr>
            <w:tcW w:w="7366" w:type="dxa"/>
          </w:tcPr>
          <w:p w:rsidR="000C6D95" w:rsidRPr="00756292" w:rsidRDefault="000C6D95">
            <w:r w:rsidRPr="00756292">
              <w:t>Kaffee- und Netzwerkpause</w:t>
            </w:r>
          </w:p>
        </w:tc>
      </w:tr>
      <w:tr w:rsidR="00844697" w:rsidRPr="00934E72" w:rsidTr="00D95C0B">
        <w:tc>
          <w:tcPr>
            <w:tcW w:w="1696" w:type="dxa"/>
          </w:tcPr>
          <w:p w:rsidR="00844697" w:rsidRDefault="000C6D95">
            <w:r>
              <w:t>11:</w:t>
            </w:r>
            <w:r w:rsidR="00A50939">
              <w:t>00</w:t>
            </w:r>
            <w:r w:rsidR="00D95C0B">
              <w:t>-</w:t>
            </w:r>
            <w:r>
              <w:t>1</w:t>
            </w:r>
            <w:r w:rsidR="00A50939">
              <w:t>2</w:t>
            </w:r>
            <w:r>
              <w:t>:00</w:t>
            </w:r>
            <w:r w:rsidR="00844697">
              <w:t xml:space="preserve"> </w:t>
            </w:r>
          </w:p>
        </w:tc>
        <w:tc>
          <w:tcPr>
            <w:tcW w:w="7366" w:type="dxa"/>
          </w:tcPr>
          <w:p w:rsidR="00844697" w:rsidRPr="00756292" w:rsidRDefault="00105E22">
            <w:r w:rsidRPr="00756292">
              <w:t>Jun.Prof. Dr. Christina Zuber</w:t>
            </w:r>
            <w:r w:rsidR="00FC75A6" w:rsidRPr="00756292">
              <w:t>, Arbeitsgruppe für Innenpolitik und öffentliche Verwaltung, U Konstanz</w:t>
            </w:r>
            <w:r w:rsidRPr="00756292">
              <w:t xml:space="preserve">: </w:t>
            </w:r>
            <w:r w:rsidR="00FE19F9" w:rsidRPr="00756292">
              <w:t>Vermächtnisse des Kommunismus? Parteien und Wahlen in Ost- und Westdeutschland</w:t>
            </w:r>
          </w:p>
        </w:tc>
      </w:tr>
      <w:tr w:rsidR="00A50939" w:rsidRPr="00DE5EF4" w:rsidTr="00D95C0B">
        <w:tc>
          <w:tcPr>
            <w:tcW w:w="1696" w:type="dxa"/>
          </w:tcPr>
          <w:p w:rsidR="00A50939" w:rsidRDefault="00636ABB">
            <w:r>
              <w:t>12:</w:t>
            </w:r>
            <w:r w:rsidR="00BF61FF">
              <w:t>0</w:t>
            </w:r>
            <w:r w:rsidR="001B20C6">
              <w:t>0</w:t>
            </w:r>
            <w:r w:rsidR="00D95C0B">
              <w:t>-</w:t>
            </w:r>
            <w:r w:rsidR="00BF61FF">
              <w:t>13:0</w:t>
            </w:r>
            <w:r w:rsidR="001B20C6">
              <w:t>0</w:t>
            </w:r>
          </w:p>
        </w:tc>
        <w:tc>
          <w:tcPr>
            <w:tcW w:w="7366" w:type="dxa"/>
          </w:tcPr>
          <w:p w:rsidR="00A50939" w:rsidRPr="00756292" w:rsidRDefault="00A50939" w:rsidP="009B6088">
            <w:pPr>
              <w:rPr>
                <w:lang w:val="en-GB"/>
              </w:rPr>
            </w:pPr>
            <w:r w:rsidRPr="00756292">
              <w:rPr>
                <w:lang w:val="en-GB"/>
              </w:rPr>
              <w:t xml:space="preserve">Prof. Dr. </w:t>
            </w:r>
            <w:proofErr w:type="spellStart"/>
            <w:r w:rsidRPr="00756292">
              <w:rPr>
                <w:lang w:val="en-GB"/>
              </w:rPr>
              <w:t>Radmila</w:t>
            </w:r>
            <w:proofErr w:type="spellEnd"/>
            <w:r w:rsidRPr="00756292">
              <w:rPr>
                <w:lang w:val="en-GB"/>
              </w:rPr>
              <w:t xml:space="preserve"> </w:t>
            </w:r>
            <w:proofErr w:type="spellStart"/>
            <w:r w:rsidRPr="00756292">
              <w:rPr>
                <w:lang w:val="en-GB"/>
              </w:rPr>
              <w:t>Nakarada</w:t>
            </w:r>
            <w:proofErr w:type="spellEnd"/>
            <w:r w:rsidRPr="00756292">
              <w:rPr>
                <w:lang w:val="en-GB"/>
              </w:rPr>
              <w:t xml:space="preserve">, </w:t>
            </w:r>
            <w:proofErr w:type="spellStart"/>
            <w:r w:rsidRPr="00756292">
              <w:rPr>
                <w:lang w:val="en-GB"/>
              </w:rPr>
              <w:t>Zentrum</w:t>
            </w:r>
            <w:proofErr w:type="spellEnd"/>
            <w:r w:rsidRPr="00756292">
              <w:rPr>
                <w:lang w:val="en-GB"/>
              </w:rPr>
              <w:t xml:space="preserve"> </w:t>
            </w:r>
            <w:proofErr w:type="spellStart"/>
            <w:r w:rsidRPr="00756292">
              <w:rPr>
                <w:lang w:val="en-GB"/>
              </w:rPr>
              <w:t>für</w:t>
            </w:r>
            <w:proofErr w:type="spellEnd"/>
            <w:r w:rsidRPr="00756292">
              <w:rPr>
                <w:lang w:val="en-GB"/>
              </w:rPr>
              <w:t xml:space="preserve"> </w:t>
            </w:r>
            <w:proofErr w:type="spellStart"/>
            <w:r w:rsidRPr="00756292">
              <w:rPr>
                <w:lang w:val="en-GB"/>
              </w:rPr>
              <w:t>Friedens</w:t>
            </w:r>
            <w:r w:rsidR="009B6088" w:rsidRPr="00756292">
              <w:rPr>
                <w:lang w:val="en-GB"/>
              </w:rPr>
              <w:t>forschung</w:t>
            </w:r>
            <w:proofErr w:type="spellEnd"/>
            <w:r w:rsidRPr="00756292">
              <w:rPr>
                <w:lang w:val="en-GB"/>
              </w:rPr>
              <w:t xml:space="preserve">, U </w:t>
            </w:r>
            <w:proofErr w:type="spellStart"/>
            <w:r w:rsidRPr="00756292">
              <w:rPr>
                <w:lang w:val="en-GB"/>
              </w:rPr>
              <w:t>Belgrad</w:t>
            </w:r>
            <w:proofErr w:type="spellEnd"/>
            <w:r w:rsidRPr="00756292">
              <w:rPr>
                <w:lang w:val="en-GB"/>
              </w:rPr>
              <w:t>: Disintegration of Yugoslavia and the Constitution of the New World Order</w:t>
            </w:r>
          </w:p>
        </w:tc>
      </w:tr>
      <w:tr w:rsidR="00844697" w:rsidRPr="000C6D95" w:rsidTr="00D95C0B">
        <w:tc>
          <w:tcPr>
            <w:tcW w:w="1696" w:type="dxa"/>
          </w:tcPr>
          <w:p w:rsidR="00844697" w:rsidRPr="000C6D95" w:rsidRDefault="000C6D95">
            <w:pPr>
              <w:rPr>
                <w:lang w:val="en-GB"/>
              </w:rPr>
            </w:pPr>
            <w:r>
              <w:rPr>
                <w:lang w:val="en-GB"/>
              </w:rPr>
              <w:t>13:0</w:t>
            </w:r>
            <w:r w:rsidR="001B20C6">
              <w:rPr>
                <w:lang w:val="en-GB"/>
              </w:rPr>
              <w:t>0</w:t>
            </w:r>
            <w:r>
              <w:rPr>
                <w:lang w:val="en-GB"/>
              </w:rPr>
              <w:t>-14:</w:t>
            </w:r>
            <w:r w:rsidR="00F44B6B">
              <w:rPr>
                <w:lang w:val="en-GB"/>
              </w:rPr>
              <w:t>15</w:t>
            </w:r>
          </w:p>
        </w:tc>
        <w:tc>
          <w:tcPr>
            <w:tcW w:w="7366" w:type="dxa"/>
          </w:tcPr>
          <w:p w:rsidR="00844697" w:rsidRPr="00756292" w:rsidRDefault="000C6D95">
            <w:pPr>
              <w:rPr>
                <w:lang w:val="en-GB"/>
              </w:rPr>
            </w:pPr>
            <w:proofErr w:type="spellStart"/>
            <w:r w:rsidRPr="00756292">
              <w:rPr>
                <w:lang w:val="en-GB"/>
              </w:rPr>
              <w:t>Mittagessen</w:t>
            </w:r>
            <w:proofErr w:type="spellEnd"/>
          </w:p>
        </w:tc>
      </w:tr>
      <w:tr w:rsidR="00844697" w:rsidRPr="00A02DAE" w:rsidTr="00D95C0B">
        <w:tc>
          <w:tcPr>
            <w:tcW w:w="1696" w:type="dxa"/>
          </w:tcPr>
          <w:p w:rsidR="00844697" w:rsidRPr="000C6D95" w:rsidRDefault="000C6D95">
            <w:pPr>
              <w:rPr>
                <w:lang w:val="en-GB"/>
              </w:rPr>
            </w:pPr>
            <w:r>
              <w:rPr>
                <w:lang w:val="en-GB"/>
              </w:rPr>
              <w:t>14:</w:t>
            </w:r>
            <w:r w:rsidR="00FE0303">
              <w:rPr>
                <w:lang w:val="en-GB"/>
              </w:rPr>
              <w:t>15</w:t>
            </w:r>
            <w:r>
              <w:rPr>
                <w:lang w:val="en-GB"/>
              </w:rPr>
              <w:t>-1</w:t>
            </w:r>
            <w:r w:rsidR="00A76EE1">
              <w:rPr>
                <w:lang w:val="en-GB"/>
              </w:rPr>
              <w:t>4:</w:t>
            </w:r>
            <w:r w:rsidR="00C00DB5">
              <w:rPr>
                <w:lang w:val="en-GB"/>
              </w:rPr>
              <w:t>4</w:t>
            </w:r>
            <w:r w:rsidR="001B20C6">
              <w:rPr>
                <w:lang w:val="en-GB"/>
              </w:rPr>
              <w:t>5</w:t>
            </w:r>
          </w:p>
        </w:tc>
        <w:tc>
          <w:tcPr>
            <w:tcW w:w="7366" w:type="dxa"/>
          </w:tcPr>
          <w:p w:rsidR="00844697" w:rsidRPr="00756292" w:rsidRDefault="00A02DAE">
            <w:r w:rsidRPr="00756292">
              <w:t>Dr. Simone Heine, DAAD Belgrad</w:t>
            </w:r>
            <w:r w:rsidR="00F76DEE" w:rsidRPr="00756292">
              <w:t>:</w:t>
            </w:r>
            <w:r w:rsidR="003B1479" w:rsidRPr="00756292">
              <w:t xml:space="preserve"> Politikwissenschaft, Gesellschaftswissenschaften und Regionalstudien </w:t>
            </w:r>
            <w:r w:rsidR="00861D84" w:rsidRPr="00756292">
              <w:t>in</w:t>
            </w:r>
            <w:r w:rsidR="00F76DEE" w:rsidRPr="00756292">
              <w:t xml:space="preserve"> Deutschland</w:t>
            </w:r>
            <w:r w:rsidR="00BB3ECD" w:rsidRPr="00756292">
              <w:t xml:space="preserve">: </w:t>
            </w:r>
            <w:r w:rsidR="00861D84" w:rsidRPr="00756292">
              <w:t xml:space="preserve">Universitäten, Forschungsinstitute und </w:t>
            </w:r>
            <w:r w:rsidR="00BB3ECD" w:rsidRPr="00756292">
              <w:t>Forschungsförderung.</w:t>
            </w:r>
          </w:p>
        </w:tc>
      </w:tr>
      <w:tr w:rsidR="00844697" w:rsidRPr="002F58E7" w:rsidTr="00D95C0B">
        <w:tc>
          <w:tcPr>
            <w:tcW w:w="1696" w:type="dxa"/>
          </w:tcPr>
          <w:p w:rsidR="00844697" w:rsidRPr="000C6D95" w:rsidRDefault="000C6D95">
            <w:r>
              <w:t>1</w:t>
            </w:r>
            <w:r w:rsidR="00C00DB5">
              <w:t>4</w:t>
            </w:r>
            <w:r>
              <w:t>:</w:t>
            </w:r>
            <w:r w:rsidR="00C00DB5">
              <w:t>45</w:t>
            </w:r>
            <w:r>
              <w:t>-1</w:t>
            </w:r>
            <w:r w:rsidR="00301166">
              <w:t>5</w:t>
            </w:r>
            <w:r>
              <w:t>:</w:t>
            </w:r>
            <w:r w:rsidR="00301166">
              <w:t>45</w:t>
            </w:r>
          </w:p>
        </w:tc>
        <w:tc>
          <w:tcPr>
            <w:tcW w:w="7366" w:type="dxa"/>
          </w:tcPr>
          <w:p w:rsidR="00844697" w:rsidRPr="00756292" w:rsidRDefault="008928F2" w:rsidP="000927D7">
            <w:r w:rsidRPr="00756292">
              <w:t>Dr. des. Lukas Zidella</w:t>
            </w:r>
            <w:r w:rsidR="00FC75A6" w:rsidRPr="00756292">
              <w:t>, Internationale Politik, HU Berlin</w:t>
            </w:r>
            <w:r w:rsidRPr="00756292">
              <w:t>: Der Zerfall des Ostblocks 1989-91 als Desintegration einer internationalen Ordnung</w:t>
            </w:r>
          </w:p>
        </w:tc>
      </w:tr>
      <w:tr w:rsidR="000927D7" w:rsidRPr="000C6D95" w:rsidTr="00D95C0B">
        <w:tc>
          <w:tcPr>
            <w:tcW w:w="1696" w:type="dxa"/>
          </w:tcPr>
          <w:p w:rsidR="000927D7" w:rsidRDefault="000927D7">
            <w:r>
              <w:t>1</w:t>
            </w:r>
            <w:r w:rsidR="009563D6">
              <w:t>5</w:t>
            </w:r>
            <w:r>
              <w:t>:</w:t>
            </w:r>
            <w:r w:rsidR="009563D6">
              <w:t>45</w:t>
            </w:r>
            <w:r>
              <w:t>-1</w:t>
            </w:r>
            <w:r w:rsidR="00EB389E">
              <w:t>6</w:t>
            </w:r>
            <w:r>
              <w:t>:</w:t>
            </w:r>
            <w:r w:rsidR="009563D6">
              <w:t>15</w:t>
            </w:r>
          </w:p>
        </w:tc>
        <w:tc>
          <w:tcPr>
            <w:tcW w:w="7366" w:type="dxa"/>
          </w:tcPr>
          <w:p w:rsidR="000927D7" w:rsidRPr="00756292" w:rsidRDefault="000927D7" w:rsidP="000927D7">
            <w:r w:rsidRPr="00756292">
              <w:t>Kaffeepause</w:t>
            </w:r>
          </w:p>
        </w:tc>
      </w:tr>
      <w:tr w:rsidR="00844697" w:rsidRPr="000C6D95" w:rsidTr="00D95C0B">
        <w:tc>
          <w:tcPr>
            <w:tcW w:w="1696" w:type="dxa"/>
          </w:tcPr>
          <w:p w:rsidR="00844697" w:rsidRPr="000C6D95" w:rsidRDefault="000927D7">
            <w:r>
              <w:t>1</w:t>
            </w:r>
            <w:r w:rsidR="00E56EA1">
              <w:t>6</w:t>
            </w:r>
            <w:r>
              <w:t>:</w:t>
            </w:r>
            <w:r w:rsidR="009563D6">
              <w:t>15</w:t>
            </w:r>
            <w:r>
              <w:t>-1</w:t>
            </w:r>
            <w:r w:rsidR="00E56EA1">
              <w:t>7</w:t>
            </w:r>
            <w:r>
              <w:t>:</w:t>
            </w:r>
            <w:r w:rsidR="009563D6">
              <w:t>15</w:t>
            </w:r>
          </w:p>
        </w:tc>
        <w:tc>
          <w:tcPr>
            <w:tcW w:w="7366" w:type="dxa"/>
          </w:tcPr>
          <w:p w:rsidR="0090580A" w:rsidRPr="00756292" w:rsidRDefault="00B94145" w:rsidP="0090580A">
            <w:r w:rsidRPr="00756292">
              <w:t xml:space="preserve">Prof. Dr. Slobodan Samardzic, Seminar für Europastudien, U Belgrad: </w:t>
            </w:r>
          </w:p>
          <w:p w:rsidR="000927D7" w:rsidRPr="00756292" w:rsidRDefault="0090580A" w:rsidP="0090580A">
            <w:r w:rsidRPr="00756292">
              <w:t>Wiedervereinigung Deutsch</w:t>
            </w:r>
            <w:r w:rsidR="00756292">
              <w:t>l</w:t>
            </w:r>
            <w:r w:rsidRPr="00756292">
              <w:t>ands und seine neue Rolle in Europa</w:t>
            </w:r>
          </w:p>
        </w:tc>
      </w:tr>
      <w:tr w:rsidR="00844697" w:rsidRPr="000C6D95" w:rsidTr="00D95C0B">
        <w:tc>
          <w:tcPr>
            <w:tcW w:w="1696" w:type="dxa"/>
          </w:tcPr>
          <w:p w:rsidR="00844697" w:rsidRPr="000C6D95" w:rsidRDefault="000927D7">
            <w:r>
              <w:t>1</w:t>
            </w:r>
            <w:r w:rsidR="00E56EA1">
              <w:t>7</w:t>
            </w:r>
            <w:r>
              <w:t>:</w:t>
            </w:r>
            <w:r w:rsidR="001B20C6">
              <w:t>15</w:t>
            </w:r>
            <w:r>
              <w:t>-</w:t>
            </w:r>
            <w:r w:rsidR="00FC75A6">
              <w:t>17:35</w:t>
            </w:r>
          </w:p>
        </w:tc>
        <w:tc>
          <w:tcPr>
            <w:tcW w:w="7366" w:type="dxa"/>
          </w:tcPr>
          <w:p w:rsidR="00844697" w:rsidRPr="00756292" w:rsidRDefault="00FC75A6">
            <w:r w:rsidRPr="00756292">
              <w:t>Dr. Thomas Schrapel, Tiflis: Die Deutschen und ihre „innere Einheit“</w:t>
            </w:r>
          </w:p>
        </w:tc>
      </w:tr>
      <w:tr w:rsidR="00FC75A6" w:rsidRPr="000C6D95" w:rsidTr="00D95C0B">
        <w:tc>
          <w:tcPr>
            <w:tcW w:w="1696" w:type="dxa"/>
          </w:tcPr>
          <w:p w:rsidR="00FC75A6" w:rsidRDefault="00FC75A6">
            <w:r>
              <w:t>17:35-1</w:t>
            </w:r>
            <w:r w:rsidR="004C119F">
              <w:t>7</w:t>
            </w:r>
            <w:r>
              <w:t>:</w:t>
            </w:r>
            <w:r w:rsidR="004C119F">
              <w:t>45</w:t>
            </w:r>
          </w:p>
        </w:tc>
        <w:tc>
          <w:tcPr>
            <w:tcW w:w="7366" w:type="dxa"/>
          </w:tcPr>
          <w:p w:rsidR="00FC75A6" w:rsidRPr="00756292" w:rsidRDefault="004C119F">
            <w:r w:rsidRPr="00756292">
              <w:t>Abschlussgedanken</w:t>
            </w:r>
          </w:p>
        </w:tc>
      </w:tr>
      <w:tr w:rsidR="00B94145" w:rsidRPr="000C6D95" w:rsidTr="00D95C0B">
        <w:tc>
          <w:tcPr>
            <w:tcW w:w="1696" w:type="dxa"/>
          </w:tcPr>
          <w:p w:rsidR="00B94145" w:rsidRDefault="00B94145">
            <w:r>
              <w:t>1</w:t>
            </w:r>
            <w:r w:rsidR="0050008F">
              <w:t>8</w:t>
            </w:r>
            <w:r>
              <w:t>:</w:t>
            </w:r>
            <w:r w:rsidR="00FC75A6">
              <w:t>00</w:t>
            </w:r>
            <w:r>
              <w:t>-</w:t>
            </w:r>
            <w:r w:rsidR="001B20C6">
              <w:t>19</w:t>
            </w:r>
            <w:r>
              <w:t>:</w:t>
            </w:r>
            <w:r w:rsidR="001B20C6">
              <w:t>3</w:t>
            </w:r>
            <w:r>
              <w:t>0</w:t>
            </w:r>
          </w:p>
        </w:tc>
        <w:tc>
          <w:tcPr>
            <w:tcW w:w="7366" w:type="dxa"/>
          </w:tcPr>
          <w:p w:rsidR="00B94145" w:rsidRPr="00756292" w:rsidRDefault="00B94145">
            <w:r w:rsidRPr="00756292">
              <w:t>Empfang auf Einladung der Deutschen Botschaft</w:t>
            </w:r>
          </w:p>
          <w:p w:rsidR="00A02DAE" w:rsidRPr="00756292" w:rsidRDefault="00A02DAE">
            <w:r w:rsidRPr="00756292">
              <w:t>Eröffnung der Posterausstellung "Die Macht der Gefühle" der Bundesstiftung zur Aufarbeitung der SED-Diktatur</w:t>
            </w:r>
          </w:p>
        </w:tc>
      </w:tr>
    </w:tbl>
    <w:p w:rsidR="00D95C0B" w:rsidRDefault="00D95C0B"/>
    <w:p w:rsidR="00D95C0B" w:rsidRDefault="00D95C0B">
      <w:r>
        <w:br w:type="page"/>
      </w:r>
    </w:p>
    <w:p w:rsidR="00CE1F8C" w:rsidRPr="000C6D95" w:rsidRDefault="00D95C0B" w:rsidP="00DE5EF4">
      <w:pPr>
        <w:spacing w:line="360" w:lineRule="auto"/>
        <w:jc w:val="both"/>
      </w:pPr>
      <w:r w:rsidRPr="00B77D24">
        <w:lastRenderedPageBreak/>
        <w:t>Das Symposium wird durch den DAAD, die Konrad Adenauer Stiftung, die Hanns Seidel Stiftung</w:t>
      </w:r>
      <w:r>
        <w:t>,</w:t>
      </w:r>
      <w:r w:rsidRPr="00B77D24">
        <w:t xml:space="preserve"> die Fakultät für Politikwissenschaft, und die Botschaft </w:t>
      </w:r>
      <w:r>
        <w:t xml:space="preserve">der BR Deutschland in </w:t>
      </w:r>
      <w:r w:rsidRPr="00B77D24">
        <w:t>Belgrad gefördert und in Kooperation mit dem Zentrum für Deutschlandstudien organisiert</w:t>
      </w:r>
      <w:bookmarkStart w:id="0" w:name="_GoBack"/>
      <w:bookmarkEnd w:id="0"/>
    </w:p>
    <w:sectPr w:rsidR="00CE1F8C" w:rsidRPr="000C6D95" w:rsidSect="00CE1F8C">
      <w:headerReference w:type="default" r:id="rId7"/>
      <w:footerReference w:type="default" r:id="rId8"/>
      <w:pgSz w:w="11906" w:h="16838"/>
      <w:pgMar w:top="1417" w:right="1417" w:bottom="1134" w:left="1417" w:header="68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189" w:rsidRDefault="00861189" w:rsidP="00CE1F8C">
      <w:pPr>
        <w:spacing w:after="0" w:line="240" w:lineRule="auto"/>
      </w:pPr>
      <w:r>
        <w:separator/>
      </w:r>
    </w:p>
  </w:endnote>
  <w:endnote w:type="continuationSeparator" w:id="0">
    <w:p w:rsidR="00861189" w:rsidRDefault="00861189" w:rsidP="00CE1F8C">
      <w:pPr>
        <w:spacing w:after="0" w:line="240" w:lineRule="auto"/>
      </w:pPr>
      <w:r>
        <w:continuationSeparator/>
      </w:r>
    </w:p>
  </w:endnote>
  <w:endnote w:type="continuationNotice" w:id="1">
    <w:p w:rsidR="00861189" w:rsidRDefault="0086118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F8C" w:rsidRDefault="00CE1F8C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-914400</wp:posOffset>
          </wp:positionH>
          <wp:positionV relativeFrom="page">
            <wp:posOffset>8777605</wp:posOffset>
          </wp:positionV>
          <wp:extent cx="5543550" cy="1971675"/>
          <wp:effectExtent l="38100" t="0" r="0" b="47625"/>
          <wp:wrapSquare wrapText="bothSides"/>
          <wp:docPr id="1" name="Grafik 1" descr="https://daadintranet.sharepoint.com/sites/intranet/DAAD-Welt/Kommunikation/Freigegebene%20Dokumente/03_DAAD_Logo_mit_Globus_cmyk_untenlin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daadintranet.sharepoint.com/sites/intranet/DAAD-Welt/Kommunikation/Freigegebene%20Dokumente/03_DAAD_Logo_mit_Globus_cmyk_untenlink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19716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35921" dir="8100000" algn="ctr" rotWithShape="0">
                      <a:srgbClr val="808080"/>
                    </a:outerShdw>
                  </a:effectLst>
                </pic:spPr>
              </pic:pic>
            </a:graphicData>
          </a:graphic>
        </wp:anchor>
      </w:drawing>
    </w:r>
  </w:p>
  <w:p w:rsidR="00CE1F8C" w:rsidRDefault="00CE1F8C" w:rsidP="00CE1F8C">
    <w:pPr>
      <w:pStyle w:val="Footer"/>
      <w:jc w:val="both"/>
    </w:pPr>
  </w:p>
  <w:p w:rsidR="00CE1F8C" w:rsidRDefault="00CE1F8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189" w:rsidRDefault="00861189" w:rsidP="00CE1F8C">
      <w:pPr>
        <w:spacing w:after="0" w:line="240" w:lineRule="auto"/>
      </w:pPr>
      <w:r>
        <w:separator/>
      </w:r>
    </w:p>
  </w:footnote>
  <w:footnote w:type="continuationSeparator" w:id="0">
    <w:p w:rsidR="00861189" w:rsidRDefault="00861189" w:rsidP="00CE1F8C">
      <w:pPr>
        <w:spacing w:after="0" w:line="240" w:lineRule="auto"/>
      </w:pPr>
      <w:r>
        <w:continuationSeparator/>
      </w:r>
    </w:p>
  </w:footnote>
  <w:footnote w:type="continuationNotice" w:id="1">
    <w:p w:rsidR="00861189" w:rsidRDefault="00861189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F8C" w:rsidRDefault="00FE19F9" w:rsidP="00CE1F8C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>
          <wp:simplePos x="0" y="0"/>
          <wp:positionH relativeFrom="margin">
            <wp:posOffset>1122045</wp:posOffset>
          </wp:positionH>
          <wp:positionV relativeFrom="margin">
            <wp:posOffset>-695325</wp:posOffset>
          </wp:positionV>
          <wp:extent cx="5381625" cy="39052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E1F8C" w:rsidRDefault="00CE1F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57"/>
  <w:doNotUseMarginsForDrawingGridOrigin/>
  <w:drawingGridHorizontalOrigin w:val="1418"/>
  <w:drawingGridVerticalOrigin w:val="0"/>
  <w:characterSpacingControl w:val="doNotCompress"/>
  <w:hdrShapeDefaults>
    <o:shapedefaults v:ext="edit" spidmax="1638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E1F8C"/>
    <w:rsid w:val="00011B45"/>
    <w:rsid w:val="0001265D"/>
    <w:rsid w:val="00021025"/>
    <w:rsid w:val="00022159"/>
    <w:rsid w:val="000512A1"/>
    <w:rsid w:val="0006127E"/>
    <w:rsid w:val="000612CB"/>
    <w:rsid w:val="000708D2"/>
    <w:rsid w:val="000807E1"/>
    <w:rsid w:val="000927D7"/>
    <w:rsid w:val="00094240"/>
    <w:rsid w:val="000C3B51"/>
    <w:rsid w:val="000C6D95"/>
    <w:rsid w:val="000C7940"/>
    <w:rsid w:val="000D1602"/>
    <w:rsid w:val="000E525B"/>
    <w:rsid w:val="000E5BAB"/>
    <w:rsid w:val="00105E22"/>
    <w:rsid w:val="00124790"/>
    <w:rsid w:val="00133850"/>
    <w:rsid w:val="001428B4"/>
    <w:rsid w:val="00173720"/>
    <w:rsid w:val="001B1E2C"/>
    <w:rsid w:val="001B20C6"/>
    <w:rsid w:val="001B6F71"/>
    <w:rsid w:val="001C1FF3"/>
    <w:rsid w:val="001C52F1"/>
    <w:rsid w:val="001F3D68"/>
    <w:rsid w:val="001F4242"/>
    <w:rsid w:val="001F5D2B"/>
    <w:rsid w:val="00213083"/>
    <w:rsid w:val="00217015"/>
    <w:rsid w:val="00217BBB"/>
    <w:rsid w:val="00253B09"/>
    <w:rsid w:val="0027176B"/>
    <w:rsid w:val="00272557"/>
    <w:rsid w:val="002A2991"/>
    <w:rsid w:val="002C28C1"/>
    <w:rsid w:val="002C6F18"/>
    <w:rsid w:val="002D0394"/>
    <w:rsid w:val="002E6361"/>
    <w:rsid w:val="002F13D8"/>
    <w:rsid w:val="002F58E7"/>
    <w:rsid w:val="0030050C"/>
    <w:rsid w:val="003005B3"/>
    <w:rsid w:val="00301166"/>
    <w:rsid w:val="00353138"/>
    <w:rsid w:val="00356907"/>
    <w:rsid w:val="00363EAD"/>
    <w:rsid w:val="00394D06"/>
    <w:rsid w:val="003A6410"/>
    <w:rsid w:val="003A671B"/>
    <w:rsid w:val="003B1479"/>
    <w:rsid w:val="003B7792"/>
    <w:rsid w:val="003C397F"/>
    <w:rsid w:val="003E60F2"/>
    <w:rsid w:val="003E713F"/>
    <w:rsid w:val="004230D9"/>
    <w:rsid w:val="004259B1"/>
    <w:rsid w:val="00434D1A"/>
    <w:rsid w:val="0043530C"/>
    <w:rsid w:val="00453A95"/>
    <w:rsid w:val="00466A8A"/>
    <w:rsid w:val="00490AFC"/>
    <w:rsid w:val="00490DED"/>
    <w:rsid w:val="00497D22"/>
    <w:rsid w:val="004C119F"/>
    <w:rsid w:val="004C2371"/>
    <w:rsid w:val="004D1280"/>
    <w:rsid w:val="004D3E8C"/>
    <w:rsid w:val="004F1491"/>
    <w:rsid w:val="004F44ED"/>
    <w:rsid w:val="0050008F"/>
    <w:rsid w:val="00507A9A"/>
    <w:rsid w:val="00512C16"/>
    <w:rsid w:val="0054345D"/>
    <w:rsid w:val="005524DD"/>
    <w:rsid w:val="00575583"/>
    <w:rsid w:val="005808FA"/>
    <w:rsid w:val="00587C71"/>
    <w:rsid w:val="005944F5"/>
    <w:rsid w:val="005C4EED"/>
    <w:rsid w:val="005D77A9"/>
    <w:rsid w:val="00615483"/>
    <w:rsid w:val="00617B79"/>
    <w:rsid w:val="00625B6A"/>
    <w:rsid w:val="00625D34"/>
    <w:rsid w:val="00636ABB"/>
    <w:rsid w:val="00641D38"/>
    <w:rsid w:val="00653725"/>
    <w:rsid w:val="00654483"/>
    <w:rsid w:val="00657CA3"/>
    <w:rsid w:val="006817C8"/>
    <w:rsid w:val="00695144"/>
    <w:rsid w:val="00695BC2"/>
    <w:rsid w:val="006A4526"/>
    <w:rsid w:val="006B2454"/>
    <w:rsid w:val="006B4542"/>
    <w:rsid w:val="006C517A"/>
    <w:rsid w:val="006D1DEC"/>
    <w:rsid w:val="006D4BA1"/>
    <w:rsid w:val="006E5F2F"/>
    <w:rsid w:val="006F4077"/>
    <w:rsid w:val="007277DD"/>
    <w:rsid w:val="00756292"/>
    <w:rsid w:val="00756452"/>
    <w:rsid w:val="00776006"/>
    <w:rsid w:val="007A3983"/>
    <w:rsid w:val="007B5B6C"/>
    <w:rsid w:val="007C5B5E"/>
    <w:rsid w:val="007E5027"/>
    <w:rsid w:val="007F7C24"/>
    <w:rsid w:val="008332AC"/>
    <w:rsid w:val="00844697"/>
    <w:rsid w:val="00857AE8"/>
    <w:rsid w:val="00861189"/>
    <w:rsid w:val="00861D84"/>
    <w:rsid w:val="0086469A"/>
    <w:rsid w:val="00871E74"/>
    <w:rsid w:val="00877E1D"/>
    <w:rsid w:val="0088652C"/>
    <w:rsid w:val="008928F2"/>
    <w:rsid w:val="008E2DC5"/>
    <w:rsid w:val="008F4DF8"/>
    <w:rsid w:val="008F7AE9"/>
    <w:rsid w:val="0090580A"/>
    <w:rsid w:val="00906B6F"/>
    <w:rsid w:val="00924706"/>
    <w:rsid w:val="00934E72"/>
    <w:rsid w:val="009423CA"/>
    <w:rsid w:val="00943749"/>
    <w:rsid w:val="00943F31"/>
    <w:rsid w:val="009512CD"/>
    <w:rsid w:val="00955313"/>
    <w:rsid w:val="0095599C"/>
    <w:rsid w:val="009563D6"/>
    <w:rsid w:val="0096031C"/>
    <w:rsid w:val="00966074"/>
    <w:rsid w:val="00974D37"/>
    <w:rsid w:val="00991E8E"/>
    <w:rsid w:val="009B6088"/>
    <w:rsid w:val="009B6D50"/>
    <w:rsid w:val="009B78CD"/>
    <w:rsid w:val="009E2CA6"/>
    <w:rsid w:val="00A02DAE"/>
    <w:rsid w:val="00A40853"/>
    <w:rsid w:val="00A50939"/>
    <w:rsid w:val="00A560EA"/>
    <w:rsid w:val="00A62E4D"/>
    <w:rsid w:val="00A752F0"/>
    <w:rsid w:val="00A76EE1"/>
    <w:rsid w:val="00A8471F"/>
    <w:rsid w:val="00A90A98"/>
    <w:rsid w:val="00AA7354"/>
    <w:rsid w:val="00AB5E1E"/>
    <w:rsid w:val="00AD7234"/>
    <w:rsid w:val="00AE3DDF"/>
    <w:rsid w:val="00AE53F2"/>
    <w:rsid w:val="00B024EC"/>
    <w:rsid w:val="00B20E16"/>
    <w:rsid w:val="00B40EB0"/>
    <w:rsid w:val="00B74F42"/>
    <w:rsid w:val="00B761F6"/>
    <w:rsid w:val="00B77481"/>
    <w:rsid w:val="00B77D24"/>
    <w:rsid w:val="00B94145"/>
    <w:rsid w:val="00BB3ECD"/>
    <w:rsid w:val="00BC3B79"/>
    <w:rsid w:val="00BC52F1"/>
    <w:rsid w:val="00BF61FF"/>
    <w:rsid w:val="00C00DB5"/>
    <w:rsid w:val="00C07426"/>
    <w:rsid w:val="00C07F4C"/>
    <w:rsid w:val="00C264E2"/>
    <w:rsid w:val="00C34E69"/>
    <w:rsid w:val="00C476B6"/>
    <w:rsid w:val="00C50104"/>
    <w:rsid w:val="00C51D34"/>
    <w:rsid w:val="00C55D84"/>
    <w:rsid w:val="00C864EA"/>
    <w:rsid w:val="00C9069B"/>
    <w:rsid w:val="00CA25B5"/>
    <w:rsid w:val="00CE1F8C"/>
    <w:rsid w:val="00CE432E"/>
    <w:rsid w:val="00D04A69"/>
    <w:rsid w:val="00D82FA2"/>
    <w:rsid w:val="00D917DE"/>
    <w:rsid w:val="00D95C0B"/>
    <w:rsid w:val="00DD4B7E"/>
    <w:rsid w:val="00DE5EF4"/>
    <w:rsid w:val="00E07F9B"/>
    <w:rsid w:val="00E4574F"/>
    <w:rsid w:val="00E56EA1"/>
    <w:rsid w:val="00E676E2"/>
    <w:rsid w:val="00E857C2"/>
    <w:rsid w:val="00EA2B38"/>
    <w:rsid w:val="00EB0984"/>
    <w:rsid w:val="00EB389E"/>
    <w:rsid w:val="00EB4FE8"/>
    <w:rsid w:val="00EC4150"/>
    <w:rsid w:val="00EE0AD6"/>
    <w:rsid w:val="00EF36F7"/>
    <w:rsid w:val="00EF5A81"/>
    <w:rsid w:val="00EF783C"/>
    <w:rsid w:val="00F00AA7"/>
    <w:rsid w:val="00F122AB"/>
    <w:rsid w:val="00F40132"/>
    <w:rsid w:val="00F44B6B"/>
    <w:rsid w:val="00F53AEE"/>
    <w:rsid w:val="00F621DA"/>
    <w:rsid w:val="00F76DEE"/>
    <w:rsid w:val="00F97977"/>
    <w:rsid w:val="00FA407F"/>
    <w:rsid w:val="00FA6347"/>
    <w:rsid w:val="00FC09E1"/>
    <w:rsid w:val="00FC75A6"/>
    <w:rsid w:val="00FE0303"/>
    <w:rsid w:val="00FE19F9"/>
    <w:rsid w:val="00FE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491"/>
  </w:style>
  <w:style w:type="paragraph" w:styleId="Heading1">
    <w:name w:val="heading 1"/>
    <w:basedOn w:val="Normal"/>
    <w:link w:val="Heading1Char"/>
    <w:uiPriority w:val="9"/>
    <w:qFormat/>
    <w:rsid w:val="000927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D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F8C"/>
  </w:style>
  <w:style w:type="paragraph" w:styleId="Footer">
    <w:name w:val="footer"/>
    <w:basedOn w:val="Normal"/>
    <w:link w:val="FooterChar"/>
    <w:uiPriority w:val="99"/>
    <w:unhideWhenUsed/>
    <w:rsid w:val="00CE1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F8C"/>
  </w:style>
  <w:style w:type="table" w:styleId="TableGrid">
    <w:name w:val="Table Grid"/>
    <w:basedOn w:val="TableNormal"/>
    <w:uiPriority w:val="39"/>
    <w:rsid w:val="00844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927D7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512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0D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1D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s://daadintranet.sharepoint.com/sites/intranet/DAAD-Welt/Kommunikation/Freigegebene%20Dokumente/03_DAAD_Logo_mit_Globus_cmyk_untenlinks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3B4CE-89E2-46C5-B4E9-89C47DCE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Altmann</dc:creator>
  <cp:lastModifiedBy>Windows User</cp:lastModifiedBy>
  <cp:revision>3</cp:revision>
  <cp:lastPrinted>2019-10-15T08:35:00Z</cp:lastPrinted>
  <dcterms:created xsi:type="dcterms:W3CDTF">2019-10-22T19:44:00Z</dcterms:created>
  <dcterms:modified xsi:type="dcterms:W3CDTF">2019-10-22T19:44:00Z</dcterms:modified>
</cp:coreProperties>
</file>