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799" w:rsidRPr="006C033D" w:rsidRDefault="00BC3799" w:rsidP="00BC3799">
      <w:pPr>
        <w:spacing w:line="360" w:lineRule="auto"/>
        <w:jc w:val="both"/>
        <w:rPr>
          <w:rFonts w:ascii="Times New Roman" w:hAnsi="Times New Roman" w:cs="Times New Roman"/>
          <w:b/>
          <w:sz w:val="24"/>
          <w:szCs w:val="24"/>
          <w:lang w:val="ru-RU"/>
        </w:rPr>
      </w:pPr>
      <w:r w:rsidRPr="006C033D">
        <w:rPr>
          <w:rFonts w:ascii="Times New Roman" w:hAnsi="Times New Roman" w:cs="Times New Roman"/>
          <w:b/>
          <w:sz w:val="24"/>
          <w:szCs w:val="24"/>
          <w:lang w:val="ru-RU"/>
        </w:rPr>
        <w:t>Научна конференција поводом 200. годишњ</w:t>
      </w:r>
      <w:r w:rsidR="00EA5752">
        <w:rPr>
          <w:rFonts w:ascii="Times New Roman" w:hAnsi="Times New Roman" w:cs="Times New Roman"/>
          <w:b/>
          <w:sz w:val="24"/>
          <w:szCs w:val="24"/>
          <w:lang w:val="ru-RU"/>
        </w:rPr>
        <w:t>и</w:t>
      </w:r>
      <w:r w:rsidRPr="006C033D">
        <w:rPr>
          <w:rFonts w:ascii="Times New Roman" w:hAnsi="Times New Roman" w:cs="Times New Roman"/>
          <w:b/>
          <w:sz w:val="24"/>
          <w:szCs w:val="24"/>
          <w:lang w:val="ru-RU"/>
        </w:rPr>
        <w:t xml:space="preserve">це рођења Фјодора Михајловича Достојевског у организацији Центра за руске студије Факултета политичких наука БУ и </w:t>
      </w:r>
      <w:r w:rsidR="004C23EA">
        <w:rPr>
          <w:rFonts w:ascii="Times New Roman" w:hAnsi="Times New Roman" w:cs="Times New Roman"/>
          <w:b/>
          <w:sz w:val="24"/>
          <w:szCs w:val="24"/>
          <w:lang w:val="ru-RU"/>
        </w:rPr>
        <w:t>Руског ц</w:t>
      </w:r>
      <w:r w:rsidR="00EA5752">
        <w:rPr>
          <w:rFonts w:ascii="Times New Roman" w:hAnsi="Times New Roman" w:cs="Times New Roman"/>
          <w:b/>
          <w:sz w:val="24"/>
          <w:szCs w:val="24"/>
          <w:lang w:val="ru-RU"/>
        </w:rPr>
        <w:t>ентра за науку и културу «Руски дом»</w:t>
      </w:r>
      <w:r w:rsidRPr="006C033D">
        <w:rPr>
          <w:rFonts w:ascii="Times New Roman" w:hAnsi="Times New Roman" w:cs="Times New Roman"/>
          <w:b/>
          <w:sz w:val="24"/>
          <w:szCs w:val="24"/>
          <w:lang w:val="ru-RU"/>
        </w:rPr>
        <w:t xml:space="preserve"> у Београду</w:t>
      </w:r>
    </w:p>
    <w:p w:rsidR="00251E7A" w:rsidRDefault="00251E7A" w:rsidP="00BC3799">
      <w:pPr>
        <w:spacing w:line="360" w:lineRule="auto"/>
        <w:jc w:val="center"/>
        <w:rPr>
          <w:rFonts w:ascii="Times New Roman" w:hAnsi="Times New Roman" w:cs="Times New Roman"/>
          <w:b/>
          <w:sz w:val="24"/>
          <w:szCs w:val="24"/>
          <w:lang w:val="ru-RU"/>
        </w:rPr>
      </w:pPr>
    </w:p>
    <w:p w:rsidR="00BC3799" w:rsidRPr="006C033D" w:rsidRDefault="00BC3799" w:rsidP="00BC3799">
      <w:pPr>
        <w:spacing w:line="360" w:lineRule="auto"/>
        <w:jc w:val="center"/>
        <w:rPr>
          <w:rFonts w:ascii="Times New Roman" w:hAnsi="Times New Roman" w:cs="Times New Roman"/>
          <w:b/>
          <w:sz w:val="24"/>
          <w:szCs w:val="24"/>
          <w:lang w:val="ru-RU"/>
        </w:rPr>
      </w:pPr>
      <w:r w:rsidRPr="006C033D">
        <w:rPr>
          <w:rFonts w:ascii="Times New Roman" w:hAnsi="Times New Roman" w:cs="Times New Roman"/>
          <w:b/>
          <w:sz w:val="24"/>
          <w:szCs w:val="24"/>
          <w:lang w:val="ru-RU"/>
        </w:rPr>
        <w:t>ПАТЊА, ЉУБАВ, ИЗБАВЉЕЊЕ</w:t>
      </w:r>
    </w:p>
    <w:p w:rsidR="00BC3799" w:rsidRPr="006C033D" w:rsidRDefault="00BC3799" w:rsidP="00BC3799">
      <w:pPr>
        <w:spacing w:line="360" w:lineRule="auto"/>
        <w:jc w:val="center"/>
        <w:rPr>
          <w:rFonts w:ascii="Times New Roman" w:hAnsi="Times New Roman" w:cs="Times New Roman"/>
          <w:b/>
          <w:sz w:val="24"/>
          <w:szCs w:val="24"/>
          <w:lang w:val="ru-RU"/>
        </w:rPr>
      </w:pPr>
      <w:r w:rsidRPr="006C033D">
        <w:rPr>
          <w:rFonts w:ascii="Times New Roman" w:hAnsi="Times New Roman" w:cs="Times New Roman"/>
          <w:b/>
          <w:sz w:val="24"/>
          <w:szCs w:val="24"/>
          <w:lang w:val="ru-RU"/>
        </w:rPr>
        <w:t xml:space="preserve">Београд, Руски дом, 30. </w:t>
      </w:r>
      <w:r>
        <w:rPr>
          <w:rFonts w:ascii="Times New Roman" w:hAnsi="Times New Roman" w:cs="Times New Roman"/>
          <w:b/>
          <w:sz w:val="24"/>
          <w:szCs w:val="24"/>
        </w:rPr>
        <w:t>XI</w:t>
      </w:r>
      <w:r w:rsidRPr="006C033D">
        <w:rPr>
          <w:rFonts w:ascii="Times New Roman" w:hAnsi="Times New Roman" w:cs="Times New Roman"/>
          <w:b/>
          <w:sz w:val="24"/>
          <w:szCs w:val="24"/>
          <w:lang w:val="ru-RU"/>
        </w:rPr>
        <w:t xml:space="preserve"> 2021.</w:t>
      </w:r>
    </w:p>
    <w:p w:rsidR="00BC3799" w:rsidRPr="006C033D" w:rsidRDefault="00BC3799" w:rsidP="00BC3799">
      <w:pPr>
        <w:spacing w:line="360" w:lineRule="auto"/>
        <w:jc w:val="both"/>
        <w:rPr>
          <w:rFonts w:ascii="Times New Roman" w:hAnsi="Times New Roman" w:cs="Times New Roman"/>
          <w:sz w:val="24"/>
          <w:szCs w:val="24"/>
          <w:lang w:val="ru-RU"/>
        </w:rPr>
      </w:pPr>
      <w:r w:rsidRPr="006C033D">
        <w:rPr>
          <w:rFonts w:ascii="Times New Roman" w:hAnsi="Times New Roman" w:cs="Times New Roman"/>
          <w:sz w:val="24"/>
          <w:szCs w:val="24"/>
          <w:lang w:val="ru-RU"/>
        </w:rPr>
        <w:t>У знаменитом говору у част Пушкина, Достојевски говори о Русима као народу-богоносцу, носиоцу универзалне идеје која стоји у знаку не само фактичке патње него и искупљења повести целокупног човечанства и његовог препорпода под знамењем истине и правде. Ту идеју, не једном, „дотичу“ и мајсторским литерарним поступцима изразито индивидуализовани ликови његових романа, чест</w:t>
      </w:r>
      <w:r w:rsidR="00666512">
        <w:rPr>
          <w:rFonts w:ascii="Times New Roman" w:hAnsi="Times New Roman" w:cs="Times New Roman"/>
          <w:sz w:val="24"/>
          <w:szCs w:val="24"/>
          <w:lang w:val="ru-RU"/>
        </w:rPr>
        <w:t>о увучени у парадоксалне заплет</w:t>
      </w:r>
      <w:r w:rsidRPr="006C033D">
        <w:rPr>
          <w:rFonts w:ascii="Times New Roman" w:hAnsi="Times New Roman" w:cs="Times New Roman"/>
          <w:sz w:val="24"/>
          <w:szCs w:val="24"/>
          <w:lang w:val="ru-RU"/>
        </w:rPr>
        <w:t xml:space="preserve">е, сведочећи уједно у својим психолошким и етичким недоумицима самосуочавањима. Као да је и Фјодор Михајлович следио Тјутчевљеву гномску крилатицу да се истину о мору (узетом као симболу повести) и човеку може сазнати само у олуји. Имганаријум Достојевскових карактера, било да је реч о „мислиоцима“-„проповедницима“, бунтовницима, морално осетљивима – кроткима, циницима, демонски опседнутима… - по правилу имају једну важну, такорећи естетско-метафизичку црту: „личне“дилеме њихове егзистенцијалне драме уједно су и оно што мучи стварног човека, односно повесно човечанство, разапето између призивања антрополошко-повесног телоса свечовештва и необично богате праксе (само)рашчовечивања. Баш у тој, по правилу естетски успело извајаној вези личног и типичног, појединачног и општег, психичког и историософског, руско-словенског и општечовечанског треба, поред осталога, захвалити околност да дело Фјодора Михајловича више од столећа и по с несмањеном јачином плени пажњу мислећег човечанства. Најтежа и најсудбоноснија питања </w:t>
      </w:r>
      <w:proofErr w:type="spellStart"/>
      <w:r w:rsidRPr="00BC3799">
        <w:rPr>
          <w:rFonts w:ascii="Times New Roman" w:hAnsi="Times New Roman" w:cs="Times New Roman"/>
          <w:i/>
          <w:sz w:val="24"/>
          <w:szCs w:val="24"/>
        </w:rPr>
        <w:t>conditio</w:t>
      </w:r>
      <w:proofErr w:type="spellEnd"/>
      <w:r w:rsidRPr="006C033D">
        <w:rPr>
          <w:rFonts w:ascii="Times New Roman" w:hAnsi="Times New Roman" w:cs="Times New Roman"/>
          <w:i/>
          <w:sz w:val="24"/>
          <w:szCs w:val="24"/>
          <w:lang w:val="ru-RU"/>
        </w:rPr>
        <w:t xml:space="preserve"> </w:t>
      </w:r>
      <w:proofErr w:type="spellStart"/>
      <w:r w:rsidRPr="00BC3799">
        <w:rPr>
          <w:rFonts w:ascii="Times New Roman" w:hAnsi="Times New Roman" w:cs="Times New Roman"/>
          <w:i/>
          <w:sz w:val="24"/>
          <w:szCs w:val="24"/>
        </w:rPr>
        <w:t>humanae</w:t>
      </w:r>
      <w:proofErr w:type="spellEnd"/>
      <w:r w:rsidRPr="006C033D">
        <w:rPr>
          <w:rFonts w:ascii="Times New Roman" w:hAnsi="Times New Roman" w:cs="Times New Roman"/>
          <w:sz w:val="24"/>
          <w:szCs w:val="24"/>
          <w:lang w:val="ru-RU"/>
        </w:rPr>
        <w:t xml:space="preserve">, нарочито модерног човека, код Достојевскога „проговарају“ путем „реалности“ имаганитивних оваплоћења његових ликова и њихових животно-метафизичких ситуација, као што, на другој страни, лична драма најпроминентнијих фигура из његове вечне „галерије“ мајсторски сведочи оно што се најдубље тиче стварних људи, не само пишчеве епохе. Утолико „патња, љубав и избављење“ могу бити схваћени и као естетски предложак, и као три непролазна топоса </w:t>
      </w:r>
      <w:r w:rsidRPr="006C033D">
        <w:rPr>
          <w:rFonts w:ascii="Times New Roman" w:hAnsi="Times New Roman" w:cs="Times New Roman"/>
          <w:sz w:val="24"/>
          <w:szCs w:val="24"/>
          <w:lang w:val="ru-RU"/>
        </w:rPr>
        <w:lastRenderedPageBreak/>
        <w:t>реалне људске ситуације, али и као тлоцрт европске и светске повести, чиме, укупно узевши, треба бити омогућен вишестран, широк, али ипак концентрисан приступ вечито актуалном делу генијалног руског писца.</w:t>
      </w:r>
    </w:p>
    <w:p w:rsidR="00560BEF" w:rsidRDefault="00560BEF" w:rsidP="00560BEF">
      <w:pPr>
        <w:shd w:val="clear" w:color="auto" w:fill="FFFFFF"/>
        <w:spacing w:after="0" w:line="360" w:lineRule="auto"/>
        <w:jc w:val="center"/>
        <w:rPr>
          <w:rFonts w:ascii="Times New Roman" w:eastAsia="Times New Roman" w:hAnsi="Times New Roman" w:cs="Times New Roman"/>
          <w:b/>
          <w:sz w:val="24"/>
          <w:szCs w:val="24"/>
          <w:lang w:val="ru-RU"/>
        </w:rPr>
      </w:pPr>
    </w:p>
    <w:p w:rsidR="00560BEF" w:rsidRDefault="00560BEF" w:rsidP="00560BEF">
      <w:pPr>
        <w:shd w:val="clear" w:color="auto" w:fill="FFFFFF"/>
        <w:spacing w:after="0" w:line="360" w:lineRule="auto"/>
        <w:jc w:val="center"/>
        <w:rPr>
          <w:rFonts w:ascii="Times New Roman" w:eastAsia="Times New Roman" w:hAnsi="Times New Roman" w:cs="Times New Roman"/>
          <w:b/>
          <w:sz w:val="24"/>
          <w:szCs w:val="24"/>
          <w:lang w:val="ru-RU"/>
        </w:rPr>
      </w:pPr>
    </w:p>
    <w:p w:rsidR="00560BEF" w:rsidRDefault="00560BEF" w:rsidP="00560BEF">
      <w:pPr>
        <w:shd w:val="clear" w:color="auto" w:fill="FFFFFF"/>
        <w:spacing w:after="0" w:line="36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Р</w:t>
      </w:r>
      <w:r w:rsidRPr="008222DB">
        <w:rPr>
          <w:rFonts w:ascii="Times New Roman" w:eastAsia="Times New Roman" w:hAnsi="Times New Roman" w:cs="Times New Roman"/>
          <w:b/>
          <w:sz w:val="24"/>
          <w:szCs w:val="24"/>
          <w:lang w:val="ru-RU"/>
        </w:rPr>
        <w:t>аспоред излагања на скупу, са сатницом</w:t>
      </w:r>
    </w:p>
    <w:p w:rsidR="00AF5C6F" w:rsidRDefault="00AF5C6F" w:rsidP="00560BEF">
      <w:pPr>
        <w:shd w:val="clear" w:color="auto" w:fill="FFFFFF"/>
        <w:spacing w:after="0" w:line="360" w:lineRule="auto"/>
        <w:jc w:val="center"/>
        <w:rPr>
          <w:rFonts w:ascii="Times New Roman" w:eastAsia="Times New Roman" w:hAnsi="Times New Roman" w:cs="Times New Roman"/>
          <w:b/>
          <w:sz w:val="24"/>
          <w:szCs w:val="24"/>
          <w:lang w:val="ru-RU"/>
        </w:rPr>
      </w:pPr>
    </w:p>
    <w:p w:rsidR="004C23EA" w:rsidRDefault="00560BEF" w:rsidP="00560BEF">
      <w:p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9.30–9.40, Поздравне речи</w:t>
      </w:r>
      <w:r w:rsidR="004C23EA" w:rsidRPr="004C23EA">
        <w:rPr>
          <w:rFonts w:ascii="Times New Roman" w:eastAsia="Times New Roman" w:hAnsi="Times New Roman" w:cs="Times New Roman"/>
          <w:sz w:val="24"/>
          <w:szCs w:val="24"/>
          <w:lang w:val="ru-RU"/>
        </w:rPr>
        <w:t xml:space="preserve"> (Јевгениј Баранов, </w:t>
      </w:r>
      <w:r w:rsidR="004C23EA">
        <w:rPr>
          <w:rFonts w:ascii="Times New Roman" w:eastAsia="Times New Roman" w:hAnsi="Times New Roman" w:cs="Times New Roman"/>
          <w:sz w:val="24"/>
          <w:szCs w:val="24"/>
          <w:lang w:val="ru-RU"/>
        </w:rPr>
        <w:t>директор РЦНК «Руски дом», проф. др</w:t>
      </w:r>
    </w:p>
    <w:p w:rsidR="00560BEF" w:rsidRPr="00E90784" w:rsidRDefault="004C23EA" w:rsidP="004C23EA">
      <w:pPr>
        <w:shd w:val="clear" w:color="auto" w:fill="FFFFFF"/>
        <w:spacing w:after="0" w:line="360" w:lineRule="auto"/>
        <w:ind w:firstLine="72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Pr="004C23EA">
        <w:rPr>
          <w:rFonts w:ascii="Times New Roman" w:eastAsia="Times New Roman" w:hAnsi="Times New Roman" w:cs="Times New Roman"/>
          <w:sz w:val="24"/>
          <w:szCs w:val="24"/>
          <w:lang w:val="ru-RU"/>
        </w:rPr>
        <w:t>Синиша Атлагић</w:t>
      </w:r>
      <w:r>
        <w:rPr>
          <w:rFonts w:ascii="Times New Roman" w:eastAsia="Times New Roman" w:hAnsi="Times New Roman" w:cs="Times New Roman"/>
          <w:sz w:val="24"/>
          <w:szCs w:val="24"/>
          <w:lang w:val="ru-RU"/>
        </w:rPr>
        <w:t>, руководилац Центра за руске студије ФПН-а</w:t>
      </w:r>
      <w:r w:rsidRPr="004C23EA">
        <w:rPr>
          <w:rFonts w:ascii="Times New Roman" w:eastAsia="Times New Roman" w:hAnsi="Times New Roman" w:cs="Times New Roman"/>
          <w:sz w:val="24"/>
          <w:szCs w:val="24"/>
          <w:lang w:val="ru-RU"/>
        </w:rPr>
        <w:t>)</w:t>
      </w:r>
    </w:p>
    <w:p w:rsidR="009C426F" w:rsidRDefault="00560BEF" w:rsidP="00560BEF">
      <w:pPr>
        <w:shd w:val="clear" w:color="auto" w:fill="FFFFFF"/>
        <w:spacing w:after="0" w:line="360" w:lineRule="auto"/>
        <w:jc w:val="both"/>
        <w:rPr>
          <w:rFonts w:ascii="Times New Roman" w:eastAsia="Times New Roman" w:hAnsi="Times New Roman" w:cs="Times New Roman"/>
          <w:sz w:val="24"/>
          <w:szCs w:val="24"/>
          <w:lang w:val="ru-RU"/>
        </w:rPr>
      </w:pPr>
      <w:r w:rsidRPr="00560BEF">
        <w:rPr>
          <w:rFonts w:ascii="Times New Roman" w:eastAsia="Times New Roman" w:hAnsi="Times New Roman" w:cs="Times New Roman"/>
          <w:sz w:val="24"/>
          <w:szCs w:val="24"/>
          <w:lang w:val="ru-RU"/>
        </w:rPr>
        <w:t xml:space="preserve">9.40–10.00, </w:t>
      </w:r>
      <w:r w:rsidR="002E4D58" w:rsidRPr="008222DB">
        <w:rPr>
          <w:rFonts w:ascii="Times New Roman" w:eastAsia="Times New Roman" w:hAnsi="Times New Roman" w:cs="Times New Roman"/>
          <w:sz w:val="24"/>
          <w:szCs w:val="24"/>
          <w:lang w:val="ru-RU"/>
        </w:rPr>
        <w:t>проф. др Јован Попов, „Валаамова магарица: шта представља Смердјаков?“</w:t>
      </w:r>
    </w:p>
    <w:p w:rsidR="008D06E9" w:rsidRPr="004C23EA" w:rsidRDefault="00560BEF" w:rsidP="00560BEF">
      <w:p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 xml:space="preserve">10.00–10.20, </w:t>
      </w:r>
      <w:r w:rsidR="002E4D58" w:rsidRPr="008222DB">
        <w:rPr>
          <w:rFonts w:ascii="Times New Roman" w:eastAsia="Times New Roman" w:hAnsi="Times New Roman" w:cs="Times New Roman"/>
          <w:sz w:val="24"/>
          <w:szCs w:val="24"/>
          <w:lang w:val="ru-RU"/>
        </w:rPr>
        <w:t>проф. др Петар Јевремовић, „Гласови покајаних и непокајаних у романима</w:t>
      </w:r>
    </w:p>
    <w:p w:rsidR="00560BEF" w:rsidRPr="008222DB" w:rsidRDefault="002E4D58" w:rsidP="008D06E9">
      <w:pPr>
        <w:shd w:val="clear" w:color="auto" w:fill="FFFFFF"/>
        <w:spacing w:after="0" w:line="360" w:lineRule="auto"/>
        <w:ind w:firstLine="540"/>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 xml:space="preserve"> Достојевског“</w:t>
      </w:r>
    </w:p>
    <w:p w:rsidR="00560BEF" w:rsidRPr="008222DB" w:rsidRDefault="00560BEF" w:rsidP="00560BEF">
      <w:pPr>
        <w:pStyle w:val="ListParagraph"/>
        <w:numPr>
          <w:ilvl w:val="1"/>
          <w:numId w:val="2"/>
        </w:num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 xml:space="preserve">–10.40, </w:t>
      </w:r>
      <w:r w:rsidR="002E4D58" w:rsidRPr="008222DB">
        <w:rPr>
          <w:rFonts w:ascii="Times New Roman" w:eastAsia="Times New Roman" w:hAnsi="Times New Roman" w:cs="Times New Roman"/>
          <w:sz w:val="24"/>
          <w:szCs w:val="24"/>
          <w:lang w:val="ru-RU"/>
        </w:rPr>
        <w:t>проф. др Един Побрић, „Етика и тимотика у романима Достојевског“</w:t>
      </w:r>
    </w:p>
    <w:p w:rsidR="00560BEF" w:rsidRPr="008222DB" w:rsidRDefault="00560BEF" w:rsidP="00560BEF">
      <w:p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 xml:space="preserve">10,40–11.00, </w:t>
      </w:r>
      <w:r w:rsidR="002E4D58" w:rsidRPr="008222DB">
        <w:rPr>
          <w:rFonts w:ascii="Times New Roman" w:eastAsia="Times New Roman" w:hAnsi="Times New Roman" w:cs="Times New Roman"/>
          <w:sz w:val="24"/>
          <w:szCs w:val="24"/>
          <w:lang w:val="ru-RU"/>
        </w:rPr>
        <w:t>доц. др Ана Јаковљевић, „Мармеладов – човек у греху“</w:t>
      </w:r>
    </w:p>
    <w:p w:rsidR="00560BEF" w:rsidRDefault="002E4D58" w:rsidP="00560BEF">
      <w:pPr>
        <w:shd w:val="clear" w:color="auto" w:fill="FFFFFF"/>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11.00–11.</w:t>
      </w:r>
      <w:r w:rsidR="00E83F34">
        <w:rPr>
          <w:rFonts w:ascii="Times New Roman" w:eastAsia="Times New Roman" w:hAnsi="Times New Roman" w:cs="Times New Roman"/>
          <w:sz w:val="24"/>
          <w:szCs w:val="24"/>
          <w:lang w:val="ru-RU"/>
        </w:rPr>
        <w:t>20</w:t>
      </w:r>
      <w:r w:rsidR="00560BEF" w:rsidRPr="008222DB">
        <w:rPr>
          <w:rFonts w:ascii="Times New Roman" w:eastAsia="Times New Roman" w:hAnsi="Times New Roman" w:cs="Times New Roman"/>
          <w:sz w:val="24"/>
          <w:szCs w:val="24"/>
          <w:lang w:val="ru-RU"/>
        </w:rPr>
        <w:t xml:space="preserve">, </w:t>
      </w:r>
      <w:r w:rsidR="00E90784" w:rsidRPr="008222DB">
        <w:rPr>
          <w:rFonts w:ascii="Times New Roman" w:eastAsia="Times New Roman" w:hAnsi="Times New Roman" w:cs="Times New Roman"/>
          <w:sz w:val="24"/>
          <w:szCs w:val="24"/>
          <w:lang w:val="ru-RU"/>
        </w:rPr>
        <w:t xml:space="preserve">проф. др Наталија Видмаровић, „Еонотоп у </w:t>
      </w:r>
      <w:r w:rsidR="00E90784" w:rsidRPr="008222DB">
        <w:rPr>
          <w:rFonts w:ascii="Times New Roman" w:eastAsia="Times New Roman" w:hAnsi="Times New Roman" w:cs="Times New Roman"/>
          <w:i/>
          <w:sz w:val="24"/>
          <w:szCs w:val="24"/>
          <w:lang w:val="ru-RU"/>
        </w:rPr>
        <w:t>Злочину и казни</w:t>
      </w:r>
      <w:r w:rsidR="00E90784" w:rsidRPr="008222DB">
        <w:rPr>
          <w:rFonts w:ascii="Times New Roman" w:hAnsi="Times New Roman" w:cs="Times New Roman"/>
          <w:sz w:val="24"/>
          <w:szCs w:val="24"/>
          <w:shd w:val="clear" w:color="auto" w:fill="FFFFFF"/>
          <w:lang w:val="ru-RU"/>
        </w:rPr>
        <w:t xml:space="preserve"> Ф. М. Достојевск</w:t>
      </w:r>
      <w:r w:rsidR="00E90784" w:rsidRPr="008222DB">
        <w:rPr>
          <w:rFonts w:ascii="Times New Roman" w:eastAsia="Times New Roman" w:hAnsi="Times New Roman" w:cs="Times New Roman"/>
          <w:sz w:val="24"/>
          <w:szCs w:val="24"/>
          <w:lang w:val="ru-RU"/>
        </w:rPr>
        <w:t>ог“</w:t>
      </w:r>
    </w:p>
    <w:p w:rsidR="0063202E" w:rsidRPr="004C23EA" w:rsidRDefault="00E90784" w:rsidP="0063202E">
      <w:pPr>
        <w:shd w:val="clear" w:color="auto" w:fill="FFFFFF"/>
        <w:spacing w:after="0" w:line="360" w:lineRule="auto"/>
        <w:jc w:val="both"/>
        <w:rPr>
          <w:rFonts w:ascii="Times New Roman" w:eastAsia="Times New Roman" w:hAnsi="Times New Roman" w:cs="Times New Roman"/>
          <w:sz w:val="24"/>
          <w:szCs w:val="24"/>
          <w:lang w:val="ru-RU"/>
        </w:rPr>
      </w:pPr>
      <w:r w:rsidRPr="0063202E">
        <w:rPr>
          <w:rFonts w:ascii="Times New Roman" w:eastAsia="Times New Roman" w:hAnsi="Times New Roman" w:cs="Times New Roman"/>
          <w:sz w:val="24"/>
          <w:szCs w:val="24"/>
          <w:lang w:val="ru-RU"/>
        </w:rPr>
        <w:t>11.</w:t>
      </w:r>
      <w:r w:rsidRPr="0063202E">
        <w:rPr>
          <w:rFonts w:ascii="Times New Roman" w:eastAsia="Times New Roman" w:hAnsi="Times New Roman" w:cs="Times New Roman"/>
          <w:sz w:val="24"/>
          <w:szCs w:val="24"/>
          <w:lang/>
        </w:rPr>
        <w:t>20</w:t>
      </w:r>
      <w:r w:rsidRPr="0063202E">
        <w:rPr>
          <w:rFonts w:ascii="Times New Roman" w:eastAsia="Times New Roman" w:hAnsi="Times New Roman" w:cs="Times New Roman"/>
          <w:sz w:val="24"/>
          <w:szCs w:val="24"/>
          <w:lang w:val="ru-RU"/>
        </w:rPr>
        <w:t>–11.</w:t>
      </w:r>
      <w:r w:rsidR="00E83F34" w:rsidRPr="0063202E">
        <w:rPr>
          <w:rFonts w:ascii="Times New Roman" w:eastAsia="Times New Roman" w:hAnsi="Times New Roman" w:cs="Times New Roman"/>
          <w:sz w:val="24"/>
          <w:szCs w:val="24"/>
          <w:lang/>
        </w:rPr>
        <w:t>40</w:t>
      </w:r>
      <w:r w:rsidRPr="0063202E">
        <w:rPr>
          <w:rFonts w:ascii="Times New Roman" w:eastAsia="Times New Roman" w:hAnsi="Times New Roman" w:cs="Times New Roman"/>
          <w:sz w:val="24"/>
          <w:szCs w:val="24"/>
          <w:lang w:val="ru-RU"/>
        </w:rPr>
        <w:t xml:space="preserve">, </w:t>
      </w:r>
      <w:r w:rsidR="0063202E" w:rsidRPr="0063202E">
        <w:rPr>
          <w:rFonts w:ascii="Times New Roman" w:eastAsia="Times New Roman" w:hAnsi="Times New Roman" w:cs="Times New Roman"/>
          <w:sz w:val="24"/>
          <w:szCs w:val="24"/>
          <w:lang w:val="ru-RU"/>
        </w:rPr>
        <w:t>проф. др</w:t>
      </w:r>
      <w:r w:rsidR="0063202E" w:rsidRPr="002E4D58">
        <w:rPr>
          <w:rFonts w:ascii="Times New Roman" w:eastAsia="Times New Roman" w:hAnsi="Times New Roman" w:cs="Times New Roman"/>
          <w:sz w:val="24"/>
          <w:szCs w:val="24"/>
          <w:lang w:val="ru-RU"/>
        </w:rPr>
        <w:t xml:space="preserve"> Жарко Требјешанин, „Антрополошки и психолошки погледи</w:t>
      </w:r>
    </w:p>
    <w:p w:rsidR="0063202E" w:rsidRPr="002E4D58" w:rsidRDefault="0063202E" w:rsidP="0063202E">
      <w:pPr>
        <w:shd w:val="clear" w:color="auto" w:fill="FFFFFF"/>
        <w:spacing w:after="0" w:line="360" w:lineRule="auto"/>
        <w:ind w:firstLine="540"/>
        <w:jc w:val="both"/>
        <w:rPr>
          <w:rFonts w:ascii="Times New Roman" w:eastAsia="Times New Roman" w:hAnsi="Times New Roman" w:cs="Times New Roman"/>
          <w:sz w:val="24"/>
          <w:szCs w:val="24"/>
          <w:lang w:val="ru-RU"/>
        </w:rPr>
      </w:pPr>
      <w:r w:rsidRPr="002E4D58">
        <w:rPr>
          <w:rFonts w:ascii="Times New Roman" w:eastAsia="Times New Roman" w:hAnsi="Times New Roman" w:cs="Times New Roman"/>
          <w:sz w:val="24"/>
          <w:szCs w:val="24"/>
          <w:lang w:val="ru-RU"/>
        </w:rPr>
        <w:t xml:space="preserve"> Достојевског“ </w:t>
      </w:r>
    </w:p>
    <w:p w:rsidR="00560BEF" w:rsidRDefault="00E90784" w:rsidP="00E90784">
      <w:pPr>
        <w:shd w:val="clear" w:color="auto" w:fill="FFFFFF"/>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11.40</w:t>
      </w:r>
      <w:r w:rsidR="00560BEF" w:rsidRPr="00E90784">
        <w:rPr>
          <w:rFonts w:ascii="Times New Roman" w:eastAsia="Times New Roman" w:hAnsi="Times New Roman" w:cs="Times New Roman"/>
          <w:sz w:val="24"/>
          <w:szCs w:val="24"/>
          <w:lang w:val="ru-RU"/>
        </w:rPr>
        <w:t>–1</w:t>
      </w:r>
      <w:r>
        <w:rPr>
          <w:rFonts w:ascii="Times New Roman" w:eastAsia="Times New Roman" w:hAnsi="Times New Roman" w:cs="Times New Roman"/>
          <w:sz w:val="24"/>
          <w:szCs w:val="24"/>
          <w:lang w:val="ru-RU"/>
        </w:rPr>
        <w:t>2</w:t>
      </w:r>
      <w:r w:rsidR="00560BEF" w:rsidRPr="00E90784">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00</w:t>
      </w:r>
      <w:r w:rsidR="00560BEF" w:rsidRPr="00E90784">
        <w:rPr>
          <w:rFonts w:ascii="Times New Roman" w:eastAsia="Times New Roman" w:hAnsi="Times New Roman" w:cs="Times New Roman"/>
          <w:sz w:val="24"/>
          <w:szCs w:val="24"/>
          <w:lang w:val="ru-RU"/>
        </w:rPr>
        <w:t xml:space="preserve">, </w:t>
      </w:r>
      <w:r w:rsidRPr="00E90784">
        <w:rPr>
          <w:rFonts w:ascii="Times New Roman" w:eastAsia="Times New Roman" w:hAnsi="Times New Roman" w:cs="Times New Roman"/>
          <w:sz w:val="24"/>
          <w:szCs w:val="24"/>
          <w:lang w:val="ru-RU"/>
        </w:rPr>
        <w:t>Пауза за чај и кафу</w:t>
      </w:r>
    </w:p>
    <w:p w:rsidR="00E90784" w:rsidRPr="00290D47" w:rsidRDefault="00E90784" w:rsidP="00290D47">
      <w:pPr>
        <w:spacing w:after="0"/>
        <w:jc w:val="both"/>
        <w:rPr>
          <w:rFonts w:ascii="Times New Roman" w:hAnsi="Times New Roman" w:cs="Times New Roman"/>
          <w:sz w:val="24"/>
          <w:szCs w:val="24"/>
          <w:lang/>
        </w:rPr>
      </w:pPr>
      <w:r>
        <w:rPr>
          <w:rFonts w:ascii="Times New Roman" w:eastAsia="Times New Roman" w:hAnsi="Times New Roman" w:cs="Times New Roman"/>
          <w:sz w:val="24"/>
          <w:szCs w:val="24"/>
          <w:lang w:val="ru-RU"/>
        </w:rPr>
        <w:t xml:space="preserve">12.00 Отварање изложбе </w:t>
      </w:r>
      <w:r w:rsidRPr="00290D47">
        <w:rPr>
          <w:rFonts w:ascii="Times New Roman" w:eastAsia="Calibri" w:hAnsi="Times New Roman" w:cs="Times New Roman"/>
          <w:bCs/>
          <w:sz w:val="24"/>
          <w:szCs w:val="24"/>
          <w:lang/>
        </w:rPr>
        <w:t xml:space="preserve">Достојевски </w:t>
      </w:r>
      <w:r w:rsidRPr="00290D47">
        <w:rPr>
          <w:rFonts w:ascii="Times New Roman" w:eastAsia="Times New Roman" w:hAnsi="Times New Roman" w:cs="Times New Roman"/>
          <w:bCs/>
          <w:sz w:val="24"/>
          <w:szCs w:val="24"/>
          <w:lang/>
        </w:rPr>
        <w:t>на сцени Народног позоришта у Београду до 1941.године</w:t>
      </w:r>
      <w:r w:rsidR="00290D47" w:rsidRPr="00290D47">
        <w:rPr>
          <w:rFonts w:ascii="Times New Roman" w:eastAsia="Times New Roman" w:hAnsi="Times New Roman" w:cs="Times New Roman"/>
          <w:bCs/>
          <w:sz w:val="24"/>
          <w:szCs w:val="24"/>
          <w:lang/>
        </w:rPr>
        <w:t>, д</w:t>
      </w:r>
      <w:r w:rsidR="00C3657F" w:rsidRPr="00290D47">
        <w:rPr>
          <w:rFonts w:ascii="Times New Roman" w:eastAsia="Calibri" w:hAnsi="Times New Roman" w:cs="Times New Roman"/>
          <w:bCs/>
          <w:sz w:val="24"/>
          <w:szCs w:val="24"/>
          <w:lang/>
        </w:rPr>
        <w:t xml:space="preserve">иректорка </w:t>
      </w:r>
      <w:r w:rsidR="00C3657F" w:rsidRPr="00290D47">
        <w:rPr>
          <w:rFonts w:ascii="Times New Roman" w:hAnsi="Times New Roman" w:cs="Times New Roman"/>
          <w:sz w:val="24"/>
          <w:szCs w:val="24"/>
          <w:lang/>
        </w:rPr>
        <w:t>Музеја позоришне уметности Србије Весна Буројевић</w:t>
      </w:r>
    </w:p>
    <w:p w:rsidR="00290D47" w:rsidRDefault="00290D47" w:rsidP="00290D47">
      <w:pPr>
        <w:spacing w:after="0"/>
        <w:jc w:val="both"/>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Ауторке  изложбе: кустоскиња Музеја, музејске саветница Мирјана Одавић и Јелица Стевановић.</w:t>
      </w:r>
    </w:p>
    <w:p w:rsidR="00E90784" w:rsidRPr="00E90784" w:rsidRDefault="00E90784" w:rsidP="00560BEF">
      <w:pPr>
        <w:shd w:val="clear" w:color="auto" w:fill="FFFFFF"/>
        <w:spacing w:after="0" w:line="360" w:lineRule="auto"/>
        <w:jc w:val="both"/>
        <w:rPr>
          <w:rFonts w:ascii="Times New Roman" w:eastAsia="Times New Roman" w:hAnsi="Times New Roman" w:cs="Times New Roman"/>
          <w:sz w:val="24"/>
          <w:szCs w:val="24"/>
          <w:lang w:val="ru-RU"/>
        </w:rPr>
      </w:pPr>
    </w:p>
    <w:p w:rsidR="00560BEF" w:rsidRPr="00290D47" w:rsidRDefault="00E83F34" w:rsidP="00290D47">
      <w:pPr>
        <w:shd w:val="clear" w:color="auto" w:fill="FFFFFF"/>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12.15–12.</w:t>
      </w:r>
      <w:r w:rsidRPr="0063202E">
        <w:rPr>
          <w:rFonts w:ascii="Times New Roman" w:eastAsia="Times New Roman" w:hAnsi="Times New Roman" w:cs="Times New Roman"/>
          <w:sz w:val="24"/>
          <w:szCs w:val="24"/>
          <w:lang w:val="ru-RU"/>
        </w:rPr>
        <w:t>35</w:t>
      </w:r>
      <w:r w:rsidR="00560BEF" w:rsidRPr="00290D47">
        <w:rPr>
          <w:rFonts w:ascii="Times New Roman" w:eastAsia="Times New Roman" w:hAnsi="Times New Roman" w:cs="Times New Roman"/>
          <w:sz w:val="24"/>
          <w:szCs w:val="24"/>
          <w:lang w:val="ru-RU"/>
        </w:rPr>
        <w:t xml:space="preserve">, </w:t>
      </w:r>
      <w:r w:rsidR="002E4D58" w:rsidRPr="00290D47">
        <w:rPr>
          <w:rFonts w:ascii="Times New Roman" w:eastAsia="Times New Roman" w:hAnsi="Times New Roman" w:cs="Times New Roman"/>
          <w:sz w:val="24"/>
          <w:szCs w:val="24"/>
          <w:lang w:val="ru-RU"/>
        </w:rPr>
        <w:t>проф. др Мило Ломпар, „Два тумачења Достојевског – Душан Пирјевец и Никола Милошевић“</w:t>
      </w:r>
    </w:p>
    <w:p w:rsidR="00560BEF" w:rsidRPr="00290D47" w:rsidRDefault="00290D47" w:rsidP="00290D47">
      <w:pPr>
        <w:shd w:val="clear" w:color="auto" w:fill="FFFFFF"/>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12-35</w:t>
      </w:r>
      <w:r w:rsidR="00560BEF" w:rsidRPr="00290D47">
        <w:rPr>
          <w:rFonts w:ascii="Times New Roman" w:eastAsia="Times New Roman" w:hAnsi="Times New Roman" w:cs="Times New Roman"/>
          <w:sz w:val="24"/>
          <w:szCs w:val="24"/>
          <w:lang w:val="ru-RU"/>
        </w:rPr>
        <w:t>–12.</w:t>
      </w:r>
      <w:r>
        <w:rPr>
          <w:rFonts w:ascii="Times New Roman" w:eastAsia="Times New Roman" w:hAnsi="Times New Roman" w:cs="Times New Roman"/>
          <w:sz w:val="24"/>
          <w:szCs w:val="24"/>
          <w:lang w:val="ru-RU"/>
        </w:rPr>
        <w:t>5</w:t>
      </w:r>
      <w:r w:rsidR="00560BEF" w:rsidRPr="00290D47">
        <w:rPr>
          <w:rFonts w:ascii="Times New Roman" w:eastAsia="Times New Roman" w:hAnsi="Times New Roman" w:cs="Times New Roman"/>
          <w:sz w:val="24"/>
          <w:szCs w:val="24"/>
          <w:lang w:val="ru-RU"/>
        </w:rPr>
        <w:t xml:space="preserve">5, </w:t>
      </w:r>
      <w:r w:rsidR="002E4D58" w:rsidRPr="00290D47">
        <w:rPr>
          <w:rFonts w:ascii="Times New Roman" w:eastAsia="Times New Roman" w:hAnsi="Times New Roman" w:cs="Times New Roman"/>
          <w:sz w:val="24"/>
          <w:szCs w:val="24"/>
          <w:lang w:val="ru-RU"/>
        </w:rPr>
        <w:t>проф. др Јасмина Ахметагић, „Актуализација Достојевског код савременог српског писца“</w:t>
      </w:r>
    </w:p>
    <w:p w:rsidR="0063202E" w:rsidRPr="00697D3A" w:rsidRDefault="002E4D58" w:rsidP="0063202E">
      <w:pPr>
        <w:shd w:val="clear" w:color="auto" w:fill="FFFFFF"/>
        <w:spacing w:after="0" w:line="360" w:lineRule="auto"/>
        <w:jc w:val="both"/>
        <w:rPr>
          <w:rFonts w:ascii="Times New Roman" w:hAnsi="Times New Roman" w:cs="Times New Roman"/>
          <w:bCs/>
          <w:color w:val="000000"/>
          <w:sz w:val="24"/>
          <w:szCs w:val="24"/>
          <w:shd w:val="clear" w:color="auto" w:fill="FFFFFF"/>
          <w:lang w:val="ru-RU"/>
        </w:rPr>
      </w:pPr>
      <w:proofErr w:type="gramStart"/>
      <w:r w:rsidRPr="0063202E">
        <w:rPr>
          <w:rFonts w:ascii="Times New Roman" w:eastAsia="Times New Roman" w:hAnsi="Times New Roman" w:cs="Times New Roman"/>
          <w:sz w:val="24"/>
          <w:szCs w:val="24"/>
        </w:rPr>
        <w:t>1</w:t>
      </w:r>
      <w:r w:rsidR="00290D47" w:rsidRPr="0063202E">
        <w:rPr>
          <w:rFonts w:ascii="Times New Roman" w:eastAsia="Times New Roman" w:hAnsi="Times New Roman" w:cs="Times New Roman"/>
          <w:sz w:val="24"/>
          <w:szCs w:val="24"/>
        </w:rPr>
        <w:t>3</w:t>
      </w:r>
      <w:r w:rsidRPr="0063202E">
        <w:rPr>
          <w:rFonts w:ascii="Times New Roman" w:eastAsia="Times New Roman" w:hAnsi="Times New Roman" w:cs="Times New Roman"/>
          <w:sz w:val="24"/>
          <w:szCs w:val="24"/>
        </w:rPr>
        <w:t>.</w:t>
      </w:r>
      <w:r w:rsidR="00290D47" w:rsidRPr="0063202E">
        <w:rPr>
          <w:rFonts w:ascii="Times New Roman" w:eastAsia="Times New Roman" w:hAnsi="Times New Roman" w:cs="Times New Roman"/>
          <w:sz w:val="24"/>
          <w:szCs w:val="24"/>
        </w:rPr>
        <w:t>00</w:t>
      </w:r>
      <w:r w:rsidR="00560BEF" w:rsidRPr="0063202E">
        <w:rPr>
          <w:rFonts w:ascii="Times New Roman" w:eastAsia="Times New Roman" w:hAnsi="Times New Roman" w:cs="Times New Roman"/>
          <w:sz w:val="24"/>
          <w:szCs w:val="24"/>
        </w:rPr>
        <w:t>–1</w:t>
      </w:r>
      <w:r w:rsidR="00290D47" w:rsidRPr="0063202E">
        <w:rPr>
          <w:rFonts w:ascii="Times New Roman" w:eastAsia="Times New Roman" w:hAnsi="Times New Roman" w:cs="Times New Roman"/>
          <w:sz w:val="24"/>
          <w:szCs w:val="24"/>
        </w:rPr>
        <w:t>3</w:t>
      </w:r>
      <w:r w:rsidR="00560BEF" w:rsidRPr="0063202E">
        <w:rPr>
          <w:rFonts w:ascii="Times New Roman" w:eastAsia="Times New Roman" w:hAnsi="Times New Roman" w:cs="Times New Roman"/>
          <w:sz w:val="24"/>
          <w:szCs w:val="24"/>
        </w:rPr>
        <w:t>.</w:t>
      </w:r>
      <w:r w:rsidR="00E83F34" w:rsidRPr="0063202E">
        <w:rPr>
          <w:rFonts w:ascii="Times New Roman" w:eastAsia="Times New Roman" w:hAnsi="Times New Roman" w:cs="Times New Roman"/>
          <w:sz w:val="24"/>
          <w:szCs w:val="24"/>
        </w:rPr>
        <w:t>20</w:t>
      </w:r>
      <w:r w:rsidR="00560BEF" w:rsidRPr="0063202E">
        <w:rPr>
          <w:rFonts w:ascii="Times New Roman" w:eastAsia="Times New Roman" w:hAnsi="Times New Roman" w:cs="Times New Roman"/>
          <w:sz w:val="24"/>
          <w:szCs w:val="24"/>
        </w:rPr>
        <w:t xml:space="preserve">, </w:t>
      </w:r>
      <w:r w:rsidR="0063202E" w:rsidRPr="008222DB">
        <w:rPr>
          <w:rFonts w:ascii="Times New Roman" w:eastAsia="Times New Roman" w:hAnsi="Times New Roman" w:cs="Times New Roman"/>
          <w:sz w:val="24"/>
          <w:szCs w:val="24"/>
          <w:lang w:val="ru-RU"/>
        </w:rPr>
        <w:t>проф</w:t>
      </w:r>
      <w:r w:rsidR="0063202E" w:rsidRPr="0063202E">
        <w:rPr>
          <w:rFonts w:ascii="Times New Roman" w:eastAsia="Times New Roman" w:hAnsi="Times New Roman" w:cs="Times New Roman"/>
          <w:sz w:val="24"/>
          <w:szCs w:val="24"/>
        </w:rPr>
        <w:t>.</w:t>
      </w:r>
      <w:proofErr w:type="gramEnd"/>
      <w:r w:rsidR="0063202E" w:rsidRPr="0063202E">
        <w:rPr>
          <w:rFonts w:ascii="Times New Roman" w:eastAsia="Times New Roman" w:hAnsi="Times New Roman" w:cs="Times New Roman"/>
          <w:sz w:val="24"/>
          <w:szCs w:val="24"/>
        </w:rPr>
        <w:t xml:space="preserve"> </w:t>
      </w:r>
      <w:r w:rsidR="0063202E" w:rsidRPr="008222DB">
        <w:rPr>
          <w:rFonts w:ascii="Times New Roman" w:eastAsia="Times New Roman" w:hAnsi="Times New Roman" w:cs="Times New Roman"/>
          <w:sz w:val="24"/>
          <w:szCs w:val="24"/>
          <w:lang w:val="ru-RU"/>
        </w:rPr>
        <w:t>др</w:t>
      </w:r>
      <w:r w:rsidR="0063202E" w:rsidRPr="0063202E">
        <w:rPr>
          <w:rFonts w:ascii="Times New Roman" w:eastAsia="Times New Roman" w:hAnsi="Times New Roman" w:cs="Times New Roman"/>
          <w:sz w:val="24"/>
          <w:szCs w:val="24"/>
        </w:rPr>
        <w:t xml:space="preserve"> </w:t>
      </w:r>
      <w:r w:rsidR="0063202E" w:rsidRPr="008222DB">
        <w:rPr>
          <w:rFonts w:ascii="Times New Roman" w:eastAsia="Times New Roman" w:hAnsi="Times New Roman" w:cs="Times New Roman"/>
          <w:sz w:val="24"/>
          <w:szCs w:val="24"/>
          <w:lang w:val="ru-RU"/>
        </w:rPr>
        <w:t>Часлав</w:t>
      </w:r>
      <w:r w:rsidR="0063202E" w:rsidRPr="0063202E">
        <w:rPr>
          <w:rFonts w:ascii="Times New Roman" w:eastAsia="Times New Roman" w:hAnsi="Times New Roman" w:cs="Times New Roman"/>
          <w:sz w:val="24"/>
          <w:szCs w:val="24"/>
        </w:rPr>
        <w:t xml:space="preserve"> </w:t>
      </w:r>
      <w:r w:rsidR="0063202E" w:rsidRPr="008222DB">
        <w:rPr>
          <w:rFonts w:ascii="Times New Roman" w:eastAsia="Times New Roman" w:hAnsi="Times New Roman" w:cs="Times New Roman"/>
          <w:sz w:val="24"/>
          <w:szCs w:val="24"/>
          <w:lang w:val="ru-RU"/>
        </w:rPr>
        <w:t>Д</w:t>
      </w:r>
      <w:r w:rsidR="0063202E" w:rsidRPr="0063202E">
        <w:rPr>
          <w:rFonts w:ascii="Times New Roman" w:eastAsia="Times New Roman" w:hAnsi="Times New Roman" w:cs="Times New Roman"/>
          <w:sz w:val="24"/>
          <w:szCs w:val="24"/>
        </w:rPr>
        <w:t xml:space="preserve">. </w:t>
      </w:r>
      <w:r w:rsidR="0063202E" w:rsidRPr="008222DB">
        <w:rPr>
          <w:rFonts w:ascii="Times New Roman" w:eastAsia="Times New Roman" w:hAnsi="Times New Roman" w:cs="Times New Roman"/>
          <w:sz w:val="24"/>
          <w:szCs w:val="24"/>
          <w:lang w:val="ru-RU"/>
        </w:rPr>
        <w:t>Копривица</w:t>
      </w:r>
      <w:r w:rsidR="0063202E" w:rsidRPr="0063202E">
        <w:rPr>
          <w:rFonts w:ascii="Times New Roman" w:eastAsia="Times New Roman" w:hAnsi="Times New Roman" w:cs="Times New Roman"/>
          <w:sz w:val="24"/>
          <w:szCs w:val="24"/>
        </w:rPr>
        <w:t>, „</w:t>
      </w:r>
      <w:r w:rsidR="0063202E" w:rsidRPr="00CA7F0F">
        <w:rPr>
          <w:rFonts w:ascii="Times New Roman" w:hAnsi="Times New Roman" w:cs="Times New Roman"/>
          <w:bCs/>
          <w:i/>
          <w:iCs/>
          <w:color w:val="000000"/>
          <w:sz w:val="24"/>
          <w:szCs w:val="24"/>
          <w:shd w:val="clear" w:color="auto" w:fill="FFFFFF"/>
        </w:rPr>
        <w:t>De </w:t>
      </w:r>
      <w:proofErr w:type="spellStart"/>
      <w:r w:rsidR="0063202E" w:rsidRPr="00CA7F0F">
        <w:rPr>
          <w:rFonts w:ascii="Times New Roman" w:hAnsi="Times New Roman" w:cs="Times New Roman"/>
          <w:bCs/>
          <w:i/>
          <w:iCs/>
          <w:color w:val="333333"/>
          <w:sz w:val="24"/>
          <w:szCs w:val="24"/>
          <w:shd w:val="clear" w:color="auto" w:fill="FFFFFF"/>
        </w:rPr>
        <w:t>personabus</w:t>
      </w:r>
      <w:proofErr w:type="spellEnd"/>
      <w:r w:rsidR="0063202E" w:rsidRPr="00CA7F0F">
        <w:rPr>
          <w:rFonts w:ascii="Times New Roman" w:hAnsi="Times New Roman" w:cs="Times New Roman"/>
          <w:bCs/>
          <w:i/>
          <w:iCs/>
          <w:color w:val="000000"/>
          <w:sz w:val="24"/>
          <w:szCs w:val="24"/>
          <w:shd w:val="clear" w:color="auto" w:fill="FFFFFF"/>
        </w:rPr>
        <w:t> </w:t>
      </w:r>
      <w:proofErr w:type="spellStart"/>
      <w:r w:rsidR="0063202E" w:rsidRPr="00CA7F0F">
        <w:rPr>
          <w:rFonts w:ascii="Times New Roman" w:hAnsi="Times New Roman" w:cs="Times New Roman"/>
          <w:bCs/>
          <w:i/>
          <w:iCs/>
          <w:color w:val="000000"/>
          <w:sz w:val="24"/>
          <w:szCs w:val="24"/>
          <w:shd w:val="clear" w:color="auto" w:fill="FFFFFF"/>
        </w:rPr>
        <w:t>novis</w:t>
      </w:r>
      <w:proofErr w:type="spellEnd"/>
      <w:r w:rsidR="0063202E" w:rsidRPr="0063202E">
        <w:rPr>
          <w:rFonts w:ascii="Times New Roman" w:hAnsi="Times New Roman" w:cs="Times New Roman"/>
          <w:bCs/>
          <w:color w:val="000000"/>
          <w:sz w:val="24"/>
          <w:szCs w:val="24"/>
          <w:shd w:val="clear" w:color="auto" w:fill="FFFFFF"/>
        </w:rPr>
        <w:t xml:space="preserve">. </w:t>
      </w:r>
      <w:r w:rsidR="0063202E">
        <w:rPr>
          <w:rFonts w:ascii="Times New Roman" w:hAnsi="Times New Roman" w:cs="Times New Roman"/>
          <w:bCs/>
          <w:color w:val="000000"/>
          <w:sz w:val="24"/>
          <w:szCs w:val="24"/>
          <w:shd w:val="clear" w:color="auto" w:fill="FFFFFF"/>
          <w:lang w:val="ru-RU"/>
        </w:rPr>
        <w:t>Генеалогија</w:t>
      </w:r>
      <w:r w:rsidR="0063202E" w:rsidRPr="00697D3A">
        <w:rPr>
          <w:rFonts w:ascii="Times New Roman" w:hAnsi="Times New Roman" w:cs="Times New Roman"/>
          <w:bCs/>
          <w:color w:val="000000"/>
          <w:sz w:val="24"/>
          <w:szCs w:val="24"/>
          <w:shd w:val="clear" w:color="auto" w:fill="FFFFFF"/>
          <w:lang w:val="ru-RU"/>
        </w:rPr>
        <w:t xml:space="preserve"> </w:t>
      </w:r>
      <w:r w:rsidR="0063202E">
        <w:rPr>
          <w:rFonts w:ascii="Times New Roman" w:hAnsi="Times New Roman" w:cs="Times New Roman"/>
          <w:bCs/>
          <w:color w:val="000000"/>
          <w:sz w:val="24"/>
          <w:szCs w:val="24"/>
          <w:shd w:val="clear" w:color="auto" w:fill="FFFFFF"/>
          <w:lang w:val="ru-RU"/>
        </w:rPr>
        <w:t>демонургије</w:t>
      </w:r>
    </w:p>
    <w:p w:rsidR="0063202E" w:rsidRPr="00E90784" w:rsidRDefault="0063202E" w:rsidP="0063202E">
      <w:pPr>
        <w:shd w:val="clear" w:color="auto" w:fill="FFFFFF"/>
        <w:spacing w:after="0" w:line="360" w:lineRule="auto"/>
        <w:ind w:firstLine="540"/>
        <w:jc w:val="both"/>
        <w:rPr>
          <w:rFonts w:ascii="Times New Roman" w:eastAsia="Times New Roman" w:hAnsi="Times New Roman" w:cs="Times New Roman"/>
          <w:sz w:val="24"/>
          <w:szCs w:val="24"/>
          <w:lang w:val="ru-RU"/>
        </w:rPr>
      </w:pPr>
      <w:r w:rsidRPr="00697D3A">
        <w:rPr>
          <w:rFonts w:ascii="Times New Roman" w:hAnsi="Times New Roman" w:cs="Times New Roman"/>
          <w:bCs/>
          <w:color w:val="000000"/>
          <w:sz w:val="24"/>
          <w:szCs w:val="24"/>
          <w:shd w:val="clear" w:color="auto" w:fill="FFFFFF"/>
          <w:lang w:val="ru-RU"/>
        </w:rPr>
        <w:t xml:space="preserve"> '</w:t>
      </w:r>
      <w:r>
        <w:rPr>
          <w:rFonts w:ascii="Times New Roman" w:hAnsi="Times New Roman" w:cs="Times New Roman"/>
          <w:bCs/>
          <w:color w:val="000000"/>
          <w:sz w:val="24"/>
          <w:szCs w:val="24"/>
          <w:shd w:val="clear" w:color="auto" w:fill="FFFFFF"/>
          <w:lang w:val="ru-RU"/>
        </w:rPr>
        <w:t>подземних</w:t>
      </w:r>
      <w:r w:rsidRPr="00697D3A">
        <w:rPr>
          <w:rFonts w:ascii="Times New Roman" w:hAnsi="Times New Roman" w:cs="Times New Roman"/>
          <w:bCs/>
          <w:color w:val="000000"/>
          <w:sz w:val="24"/>
          <w:szCs w:val="24"/>
          <w:shd w:val="clear" w:color="auto" w:fill="FFFFFF"/>
          <w:lang w:val="ru-RU"/>
        </w:rPr>
        <w:t xml:space="preserve">' </w:t>
      </w:r>
      <w:r w:rsidRPr="00C32ED6">
        <w:rPr>
          <w:rFonts w:ascii="Times New Roman" w:hAnsi="Times New Roman" w:cs="Times New Roman"/>
          <w:bCs/>
          <w:color w:val="000000"/>
          <w:sz w:val="24"/>
          <w:szCs w:val="24"/>
          <w:shd w:val="clear" w:color="auto" w:fill="FFFFFF"/>
          <w:lang w:val="ru-RU"/>
        </w:rPr>
        <w:t>ликова</w:t>
      </w:r>
      <w:r w:rsidRPr="00CA7F0F">
        <w:rPr>
          <w:rFonts w:ascii="Times New Roman" w:hAnsi="Times New Roman" w:cs="Times New Roman"/>
          <w:bCs/>
          <w:color w:val="000000"/>
          <w:sz w:val="24"/>
          <w:szCs w:val="24"/>
          <w:shd w:val="clear" w:color="auto" w:fill="FFFFFF"/>
        </w:rPr>
        <w:t> </w:t>
      </w:r>
      <w:r w:rsidRPr="00C32ED6">
        <w:rPr>
          <w:rFonts w:ascii="Times New Roman" w:hAnsi="Times New Roman" w:cs="Times New Roman"/>
          <w:bCs/>
          <w:i/>
          <w:iCs/>
          <w:color w:val="000000"/>
          <w:sz w:val="24"/>
          <w:szCs w:val="24"/>
          <w:shd w:val="clear" w:color="auto" w:fill="FFFFFF"/>
          <w:lang w:val="ru-RU"/>
        </w:rPr>
        <w:t>Злих</w:t>
      </w:r>
      <w:r w:rsidRPr="00697D3A">
        <w:rPr>
          <w:rFonts w:ascii="Times New Roman" w:hAnsi="Times New Roman" w:cs="Times New Roman"/>
          <w:bCs/>
          <w:i/>
          <w:iCs/>
          <w:color w:val="000000"/>
          <w:sz w:val="24"/>
          <w:szCs w:val="24"/>
          <w:shd w:val="clear" w:color="auto" w:fill="FFFFFF"/>
          <w:lang w:val="ru-RU"/>
        </w:rPr>
        <w:t xml:space="preserve"> </w:t>
      </w:r>
      <w:r w:rsidRPr="00C32ED6">
        <w:rPr>
          <w:rFonts w:ascii="Times New Roman" w:hAnsi="Times New Roman" w:cs="Times New Roman"/>
          <w:bCs/>
          <w:i/>
          <w:iCs/>
          <w:color w:val="000000"/>
          <w:sz w:val="24"/>
          <w:szCs w:val="24"/>
          <w:shd w:val="clear" w:color="auto" w:fill="FFFFFF"/>
          <w:lang w:val="ru-RU"/>
        </w:rPr>
        <w:t>духа</w:t>
      </w:r>
      <w:r w:rsidRPr="00697D3A">
        <w:rPr>
          <w:rFonts w:ascii="Times New Roman" w:eastAsia="Times New Roman" w:hAnsi="Times New Roman" w:cs="Times New Roman"/>
          <w:sz w:val="24"/>
          <w:szCs w:val="24"/>
          <w:lang w:val="ru-RU"/>
        </w:rPr>
        <w:t>“</w:t>
      </w:r>
    </w:p>
    <w:p w:rsidR="002E4D58" w:rsidRPr="002E4D58" w:rsidRDefault="002E4D58" w:rsidP="0063202E">
      <w:pPr>
        <w:shd w:val="clear" w:color="auto" w:fill="FFFFFF"/>
        <w:spacing w:after="0" w:line="360" w:lineRule="auto"/>
        <w:jc w:val="both"/>
        <w:rPr>
          <w:rFonts w:ascii="Times New Roman" w:eastAsia="Times New Roman" w:hAnsi="Times New Roman" w:cs="Times New Roman"/>
          <w:sz w:val="24"/>
          <w:szCs w:val="24"/>
          <w:lang w:val="ru-RU"/>
        </w:rPr>
      </w:pPr>
    </w:p>
    <w:p w:rsidR="00560BEF" w:rsidRPr="00290D47" w:rsidRDefault="00290D47" w:rsidP="00290D47">
      <w:pPr>
        <w:shd w:val="clear" w:color="auto" w:fill="FFFFFF"/>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rPr>
        <w:t>13.20</w:t>
      </w:r>
      <w:r w:rsidR="00560BEF" w:rsidRPr="00290D47">
        <w:rPr>
          <w:rFonts w:ascii="Times New Roman" w:eastAsia="Times New Roman" w:hAnsi="Times New Roman" w:cs="Times New Roman"/>
          <w:sz w:val="24"/>
          <w:szCs w:val="24"/>
          <w:lang w:val="ru-RU"/>
        </w:rPr>
        <w:t>–13.</w:t>
      </w:r>
      <w:r w:rsidR="00A1614F">
        <w:rPr>
          <w:rFonts w:ascii="Times New Roman" w:eastAsia="Times New Roman" w:hAnsi="Times New Roman" w:cs="Times New Roman"/>
          <w:sz w:val="24"/>
          <w:szCs w:val="24"/>
          <w:lang w:val="ru-RU"/>
        </w:rPr>
        <w:t>40</w:t>
      </w:r>
      <w:r w:rsidR="00560BEF" w:rsidRPr="00290D47">
        <w:rPr>
          <w:rFonts w:ascii="Times New Roman" w:eastAsia="Times New Roman" w:hAnsi="Times New Roman" w:cs="Times New Roman"/>
          <w:sz w:val="24"/>
          <w:szCs w:val="24"/>
          <w:lang w:val="ru-RU"/>
        </w:rPr>
        <w:t>, Дискусија</w:t>
      </w:r>
    </w:p>
    <w:p w:rsidR="00560BEF" w:rsidRPr="0063202E" w:rsidRDefault="00290D47" w:rsidP="00290D47">
      <w:pPr>
        <w:shd w:val="clear" w:color="auto" w:fill="FFFFFF"/>
        <w:spacing w:after="0" w:line="360" w:lineRule="auto"/>
        <w:jc w:val="both"/>
        <w:rPr>
          <w:rFonts w:ascii="Times New Roman" w:eastAsia="Times New Roman" w:hAnsi="Times New Roman" w:cs="Times New Roman"/>
          <w:sz w:val="24"/>
          <w:szCs w:val="24"/>
          <w:lang w:val="ru-RU"/>
        </w:rPr>
      </w:pPr>
      <w:r w:rsidRPr="0063202E">
        <w:rPr>
          <w:rFonts w:ascii="Times New Roman" w:eastAsia="Times New Roman" w:hAnsi="Times New Roman" w:cs="Times New Roman"/>
          <w:sz w:val="24"/>
          <w:szCs w:val="24"/>
          <w:lang w:val="ru-RU"/>
        </w:rPr>
        <w:lastRenderedPageBreak/>
        <w:t>13.4</w:t>
      </w:r>
      <w:r w:rsidR="00E83F34" w:rsidRPr="0063202E">
        <w:rPr>
          <w:rFonts w:ascii="Times New Roman" w:eastAsia="Times New Roman" w:hAnsi="Times New Roman" w:cs="Times New Roman"/>
          <w:sz w:val="24"/>
          <w:szCs w:val="24"/>
          <w:lang w:val="ru-RU"/>
        </w:rPr>
        <w:t>0</w:t>
      </w:r>
      <w:r w:rsidR="00560BEF" w:rsidRPr="0063202E">
        <w:rPr>
          <w:rFonts w:ascii="Times New Roman" w:eastAsia="Times New Roman" w:hAnsi="Times New Roman" w:cs="Times New Roman"/>
          <w:sz w:val="24"/>
          <w:szCs w:val="24"/>
          <w:lang w:val="ru-RU"/>
        </w:rPr>
        <w:t xml:space="preserve">–14.30, </w:t>
      </w:r>
      <w:r w:rsidRPr="0063202E">
        <w:rPr>
          <w:rFonts w:ascii="Times New Roman" w:eastAsia="Times New Roman" w:hAnsi="Times New Roman" w:cs="Times New Roman"/>
          <w:sz w:val="24"/>
          <w:szCs w:val="24"/>
          <w:lang w:val="ru-RU"/>
        </w:rPr>
        <w:t>Кафе-</w:t>
      </w:r>
      <w:r w:rsidRPr="00243B8F">
        <w:rPr>
          <w:rFonts w:ascii="Times New Roman" w:eastAsia="Times New Roman" w:hAnsi="Times New Roman" w:cs="Times New Roman"/>
          <w:sz w:val="24"/>
          <w:szCs w:val="24"/>
          <w:lang w:val="ru-RU"/>
        </w:rPr>
        <w:t>п</w:t>
      </w:r>
      <w:r w:rsidR="00560BEF" w:rsidRPr="00243B8F">
        <w:rPr>
          <w:rFonts w:ascii="Times New Roman" w:eastAsia="Times New Roman" w:hAnsi="Times New Roman" w:cs="Times New Roman"/>
          <w:sz w:val="24"/>
          <w:szCs w:val="24"/>
          <w:lang w:val="ru-RU"/>
        </w:rPr>
        <w:t xml:space="preserve">ауза </w:t>
      </w:r>
      <w:r w:rsidR="0063202E" w:rsidRPr="00243B8F">
        <w:rPr>
          <w:rFonts w:ascii="Times New Roman" w:eastAsia="Times New Roman" w:hAnsi="Times New Roman" w:cs="Times New Roman"/>
          <w:sz w:val="24"/>
          <w:szCs w:val="24"/>
          <w:lang w:val="ru-RU"/>
        </w:rPr>
        <w:t>(с лаким послужењем)</w:t>
      </w:r>
    </w:p>
    <w:p w:rsidR="00560BEF" w:rsidRPr="008222DB" w:rsidRDefault="00560BEF" w:rsidP="00560BEF">
      <w:p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14.30–14.50, проф. др Светозар Поштић, „Достојевски и лична одговорност“</w:t>
      </w:r>
    </w:p>
    <w:p w:rsidR="00560BEF" w:rsidRPr="008222DB" w:rsidRDefault="00560BEF" w:rsidP="00560BEF">
      <w:pPr>
        <w:pStyle w:val="ListParagraph"/>
        <w:numPr>
          <w:ilvl w:val="1"/>
          <w:numId w:val="9"/>
        </w:numPr>
        <w:shd w:val="clear" w:color="auto" w:fill="FFFFFF"/>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15.10, </w:t>
      </w:r>
      <w:r>
        <w:rPr>
          <w:rFonts w:ascii="Times New Roman" w:eastAsia="Times New Roman" w:hAnsi="Times New Roman" w:cs="Times New Roman"/>
          <w:sz w:val="24"/>
          <w:szCs w:val="24"/>
        </w:rPr>
        <w:t>Ma</w:t>
      </w:r>
      <w:r w:rsidRPr="008222DB">
        <w:rPr>
          <w:rFonts w:ascii="Times New Roman" w:eastAsia="Times New Roman" w:hAnsi="Times New Roman" w:cs="Times New Roman"/>
          <w:sz w:val="24"/>
          <w:szCs w:val="24"/>
          <w:lang w:val="ru-RU"/>
        </w:rPr>
        <w:t xml:space="preserve"> Стојана Валан, „Достојевски и Емануел Левинас“</w:t>
      </w:r>
    </w:p>
    <w:p w:rsidR="00560BEF" w:rsidRPr="008222DB" w:rsidRDefault="00560BEF" w:rsidP="00560BEF">
      <w:pPr>
        <w:pStyle w:val="ListParagraph"/>
        <w:numPr>
          <w:ilvl w:val="1"/>
          <w:numId w:val="10"/>
        </w:num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–15.30, доц. др Ања Лазаревић Коцић, „Густав Малер и Достојевски под окриљем полифоничности Михаила Бахтина“</w:t>
      </w:r>
    </w:p>
    <w:p w:rsidR="00560BEF" w:rsidRDefault="00560BEF" w:rsidP="00560BEF">
      <w:pPr>
        <w:pStyle w:val="ListParagraph"/>
        <w:numPr>
          <w:ilvl w:val="1"/>
          <w:numId w:val="11"/>
        </w:numPr>
        <w:shd w:val="clear" w:color="auto" w:fill="FFFFFF"/>
        <w:spacing w:after="0" w:line="360" w:lineRule="auto"/>
        <w:ind w:left="540"/>
        <w:jc w:val="both"/>
        <w:rPr>
          <w:rFonts w:ascii="Times New Roman" w:eastAsia="Times New Roman" w:hAnsi="Times New Roman" w:cs="Times New Roman"/>
          <w:sz w:val="24"/>
          <w:szCs w:val="24"/>
          <w:lang w:val="ru-RU"/>
        </w:rPr>
      </w:pPr>
      <w:r w:rsidRPr="00560BEF">
        <w:rPr>
          <w:rFonts w:ascii="Times New Roman" w:eastAsia="Times New Roman" w:hAnsi="Times New Roman" w:cs="Times New Roman"/>
          <w:sz w:val="24"/>
          <w:szCs w:val="24"/>
          <w:lang w:val="ru-RU"/>
        </w:rPr>
        <w:t>–15.50, проф. др Тамара Ђермановић Танасијевић, „Однос Истока и Запада у стваралаштву Достојевског“</w:t>
      </w:r>
    </w:p>
    <w:p w:rsidR="00560BEF" w:rsidRPr="008222DB" w:rsidRDefault="00560BEF" w:rsidP="00560BEF">
      <w:pPr>
        <w:pStyle w:val="ListParagraph"/>
        <w:shd w:val="clear" w:color="auto" w:fill="FFFFFF"/>
        <w:spacing w:after="0" w:line="360" w:lineRule="auto"/>
        <w:ind w:left="540"/>
        <w:jc w:val="both"/>
        <w:rPr>
          <w:rFonts w:ascii="Times New Roman" w:eastAsia="Times New Roman" w:hAnsi="Times New Roman" w:cs="Times New Roman"/>
          <w:sz w:val="24"/>
          <w:szCs w:val="24"/>
          <w:lang w:val="ru-RU"/>
        </w:rPr>
      </w:pPr>
      <w:r w:rsidRPr="00560BEF">
        <w:rPr>
          <w:rFonts w:ascii="Times New Roman" w:eastAsia="Times New Roman" w:hAnsi="Times New Roman" w:cs="Times New Roman"/>
          <w:sz w:val="24"/>
          <w:szCs w:val="24"/>
          <w:lang w:val="ru-RU"/>
        </w:rPr>
        <w:t xml:space="preserve"> </w:t>
      </w:r>
      <w:bookmarkStart w:id="0" w:name="_GoBack"/>
      <w:bookmarkEnd w:id="0"/>
    </w:p>
    <w:p w:rsidR="00560BEF" w:rsidRDefault="00560BEF" w:rsidP="00560BEF">
      <w:pPr>
        <w:pStyle w:val="ListParagraph"/>
        <w:numPr>
          <w:ilvl w:val="1"/>
          <w:numId w:val="12"/>
        </w:numPr>
        <w:shd w:val="clear" w:color="auto" w:fill="FFFFFF"/>
        <w:spacing w:after="0" w:line="360" w:lineRule="auto"/>
        <w:jc w:val="both"/>
        <w:rPr>
          <w:rFonts w:ascii="Times New Roman" w:eastAsia="Times New Roman" w:hAnsi="Times New Roman" w:cs="Times New Roman"/>
          <w:sz w:val="24"/>
          <w:szCs w:val="24"/>
          <w:lang w:val="ru-RU"/>
        </w:rPr>
      </w:pPr>
      <w:r w:rsidRPr="00C32ED6">
        <w:rPr>
          <w:rFonts w:ascii="Times New Roman" w:eastAsia="Times New Roman" w:hAnsi="Times New Roman" w:cs="Times New Roman"/>
          <w:sz w:val="24"/>
          <w:szCs w:val="24"/>
          <w:lang w:val="ru-RU"/>
        </w:rPr>
        <w:t>–</w:t>
      </w:r>
      <w:r w:rsidRPr="008222DB">
        <w:rPr>
          <w:rFonts w:ascii="Times New Roman" w:eastAsia="Times New Roman" w:hAnsi="Times New Roman" w:cs="Times New Roman"/>
          <w:sz w:val="24"/>
          <w:szCs w:val="24"/>
          <w:lang w:val="ru-RU"/>
        </w:rPr>
        <w:t xml:space="preserve">16.05, Пауза </w:t>
      </w:r>
    </w:p>
    <w:p w:rsidR="00560BEF" w:rsidRPr="008222DB" w:rsidRDefault="00560BEF" w:rsidP="00560BEF">
      <w:pPr>
        <w:pStyle w:val="ListParagraph"/>
        <w:numPr>
          <w:ilvl w:val="1"/>
          <w:numId w:val="13"/>
        </w:num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–16.25, др Никола Маројевић, „Човјек у свијету Ф. Достојевског“</w:t>
      </w:r>
    </w:p>
    <w:p w:rsidR="00560BEF" w:rsidRPr="008222DB" w:rsidRDefault="00560BEF" w:rsidP="00560BEF">
      <w:p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16.25–16.45, доц. др Лазар Милентијевић, „Достојевски и руска религиозна филозофија“</w:t>
      </w:r>
    </w:p>
    <w:p w:rsidR="00560BEF" w:rsidRPr="008222DB" w:rsidRDefault="00560BEF" w:rsidP="00560BEF">
      <w:pPr>
        <w:spacing w:after="0" w:line="360" w:lineRule="auto"/>
        <w:jc w:val="both"/>
        <w:rPr>
          <w:rFonts w:ascii="Times New Roman" w:eastAsia="Times New Roman" w:hAnsi="Times New Roman" w:cs="Times New Roman"/>
          <w:sz w:val="24"/>
          <w:szCs w:val="24"/>
          <w:shd w:val="clear" w:color="auto" w:fill="FFFFFF"/>
          <w:lang w:val="ru-RU"/>
        </w:rPr>
      </w:pPr>
      <w:r w:rsidRPr="008222DB">
        <w:rPr>
          <w:rFonts w:ascii="Times New Roman" w:eastAsia="Times New Roman" w:hAnsi="Times New Roman" w:cs="Times New Roman"/>
          <w:sz w:val="24"/>
          <w:szCs w:val="24"/>
          <w:lang w:val="ru-RU"/>
        </w:rPr>
        <w:t>16.45–</w:t>
      </w:r>
      <w:r w:rsidRPr="008222DB">
        <w:rPr>
          <w:rFonts w:ascii="Times New Roman" w:eastAsia="Times New Roman" w:hAnsi="Times New Roman" w:cs="Times New Roman"/>
          <w:sz w:val="24"/>
          <w:szCs w:val="24"/>
          <w:shd w:val="clear" w:color="auto" w:fill="FFFFFF"/>
          <w:lang w:val="ru-RU"/>
        </w:rPr>
        <w:t>17.05, проф. др Зоран Арсовић, „Достојевски, атеизам, нихилизам“</w:t>
      </w:r>
    </w:p>
    <w:p w:rsidR="00560BEF" w:rsidRPr="008222DB" w:rsidRDefault="00560BEF" w:rsidP="00560BEF">
      <w:pPr>
        <w:shd w:val="clear" w:color="auto" w:fill="FFFFFF"/>
        <w:spacing w:after="0" w:line="360" w:lineRule="auto"/>
        <w:jc w:val="both"/>
        <w:rPr>
          <w:rFonts w:ascii="Times New Roman" w:eastAsia="Times New Roman" w:hAnsi="Times New Roman" w:cs="Times New Roman"/>
          <w:sz w:val="24"/>
          <w:szCs w:val="24"/>
          <w:lang w:val="ru-RU"/>
        </w:rPr>
      </w:pPr>
      <w:r w:rsidRPr="008222DB">
        <w:rPr>
          <w:rFonts w:ascii="Times New Roman" w:eastAsia="Times New Roman" w:hAnsi="Times New Roman" w:cs="Times New Roman"/>
          <w:sz w:val="24"/>
          <w:szCs w:val="24"/>
          <w:lang w:val="ru-RU"/>
        </w:rPr>
        <w:t>17.05–17.25, др Владимир Димитријевић, „Достојевски и хришћанство“</w:t>
      </w:r>
    </w:p>
    <w:p w:rsidR="00560BEF" w:rsidRDefault="00560BEF" w:rsidP="00560BEF">
      <w:pPr>
        <w:shd w:val="clear" w:color="auto" w:fill="FFFFFF"/>
        <w:spacing w:after="0" w:line="360" w:lineRule="auto"/>
        <w:rPr>
          <w:rFonts w:ascii="Times New Roman" w:eastAsia="Times New Roman" w:hAnsi="Times New Roman" w:cs="Times New Roman"/>
          <w:sz w:val="24"/>
          <w:szCs w:val="24"/>
        </w:rPr>
      </w:pPr>
      <w:r w:rsidRPr="008222DB">
        <w:rPr>
          <w:rFonts w:ascii="Times New Roman" w:eastAsia="Times New Roman" w:hAnsi="Times New Roman" w:cs="Times New Roman"/>
          <w:sz w:val="24"/>
          <w:szCs w:val="24"/>
        </w:rPr>
        <w:t xml:space="preserve">17.25–17.55, </w:t>
      </w:r>
      <w:proofErr w:type="spellStart"/>
      <w:r w:rsidRPr="008222DB">
        <w:rPr>
          <w:rFonts w:ascii="Times New Roman" w:eastAsia="Times New Roman" w:hAnsi="Times New Roman" w:cs="Times New Roman"/>
          <w:sz w:val="24"/>
          <w:szCs w:val="24"/>
        </w:rPr>
        <w:t>Генерална</w:t>
      </w:r>
      <w:proofErr w:type="spellEnd"/>
      <w:r w:rsidRPr="008222DB">
        <w:rPr>
          <w:rFonts w:ascii="Times New Roman" w:eastAsia="Times New Roman" w:hAnsi="Times New Roman" w:cs="Times New Roman"/>
          <w:sz w:val="24"/>
          <w:szCs w:val="24"/>
        </w:rPr>
        <w:t xml:space="preserve"> </w:t>
      </w:r>
      <w:proofErr w:type="spellStart"/>
      <w:r w:rsidRPr="008222DB">
        <w:rPr>
          <w:rFonts w:ascii="Times New Roman" w:eastAsia="Times New Roman" w:hAnsi="Times New Roman" w:cs="Times New Roman"/>
          <w:sz w:val="24"/>
          <w:szCs w:val="24"/>
        </w:rPr>
        <w:t>дебата</w:t>
      </w:r>
      <w:proofErr w:type="spellEnd"/>
    </w:p>
    <w:p w:rsidR="00560BEF" w:rsidRPr="00C32ED6" w:rsidRDefault="00560BEF" w:rsidP="00560BEF">
      <w:pPr>
        <w:shd w:val="clear" w:color="auto" w:fill="FFFFFF"/>
        <w:spacing w:after="0" w:line="360" w:lineRule="auto"/>
        <w:rPr>
          <w:rFonts w:ascii="Times New Roman" w:eastAsia="Times New Roman" w:hAnsi="Times New Roman" w:cs="Times New Roman"/>
          <w:sz w:val="24"/>
          <w:szCs w:val="24"/>
        </w:rPr>
      </w:pPr>
    </w:p>
    <w:p w:rsidR="00560BEF" w:rsidRPr="00560BEF" w:rsidRDefault="00560BEF" w:rsidP="00560BEF">
      <w:pPr>
        <w:spacing w:line="360" w:lineRule="auto"/>
        <w:jc w:val="both"/>
        <w:rPr>
          <w:rFonts w:ascii="Times New Roman" w:hAnsi="Times New Roman" w:cs="Times New Roman"/>
          <w:sz w:val="24"/>
          <w:szCs w:val="24"/>
        </w:rPr>
      </w:pPr>
      <w:r w:rsidRPr="008222DB">
        <w:rPr>
          <w:rFonts w:ascii="Times New Roman" w:eastAsia="Times New Roman" w:hAnsi="Times New Roman" w:cs="Times New Roman"/>
          <w:sz w:val="24"/>
          <w:szCs w:val="24"/>
        </w:rPr>
        <w:t xml:space="preserve">17.55, </w:t>
      </w:r>
      <w:proofErr w:type="spellStart"/>
      <w:r w:rsidRPr="008222DB">
        <w:rPr>
          <w:rFonts w:ascii="Times New Roman" w:eastAsia="Times New Roman" w:hAnsi="Times New Roman" w:cs="Times New Roman"/>
          <w:sz w:val="24"/>
          <w:szCs w:val="24"/>
        </w:rPr>
        <w:t>Затварање</w:t>
      </w:r>
      <w:proofErr w:type="spellEnd"/>
      <w:r w:rsidRPr="008222DB">
        <w:rPr>
          <w:rFonts w:ascii="Times New Roman" w:eastAsia="Times New Roman" w:hAnsi="Times New Roman" w:cs="Times New Roman"/>
          <w:sz w:val="24"/>
          <w:szCs w:val="24"/>
        </w:rPr>
        <w:t xml:space="preserve"> </w:t>
      </w:r>
      <w:proofErr w:type="spellStart"/>
      <w:r w:rsidRPr="008222DB">
        <w:rPr>
          <w:rFonts w:ascii="Times New Roman" w:eastAsia="Times New Roman" w:hAnsi="Times New Roman" w:cs="Times New Roman"/>
          <w:sz w:val="24"/>
          <w:szCs w:val="24"/>
        </w:rPr>
        <w:t>скуп</w:t>
      </w:r>
      <w:r>
        <w:rPr>
          <w:rFonts w:ascii="Times New Roman" w:eastAsia="Times New Roman" w:hAnsi="Times New Roman" w:cs="Times New Roman"/>
          <w:sz w:val="24"/>
          <w:szCs w:val="24"/>
        </w:rPr>
        <w:t>а</w:t>
      </w:r>
      <w:proofErr w:type="spellEnd"/>
    </w:p>
    <w:sectPr w:rsidR="00560BEF" w:rsidRPr="00560BEF" w:rsidSect="00601C3F">
      <w:pgSz w:w="12240" w:h="15840"/>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3132"/>
    <w:multiLevelType w:val="multilevel"/>
    <w:tmpl w:val="1DF6B91A"/>
    <w:lvl w:ilvl="0">
      <w:start w:val="12"/>
      <w:numFmt w:val="decimal"/>
      <w:lvlText w:val="%1"/>
      <w:lvlJc w:val="left"/>
      <w:pPr>
        <w:ind w:left="540" w:hanging="540"/>
      </w:pPr>
      <w:rPr>
        <w:rFonts w:hint="default"/>
      </w:rPr>
    </w:lvl>
    <w:lvl w:ilvl="1">
      <w:start w:val="55"/>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3840799"/>
    <w:multiLevelType w:val="multilevel"/>
    <w:tmpl w:val="3182CE64"/>
    <w:lvl w:ilvl="0">
      <w:start w:val="12"/>
      <w:numFmt w:val="decimal"/>
      <w:lvlText w:val="%1"/>
      <w:lvlJc w:val="left"/>
      <w:pPr>
        <w:ind w:left="540" w:hanging="540"/>
      </w:pPr>
      <w:rPr>
        <w:rFonts w:hint="default"/>
      </w:rPr>
    </w:lvl>
    <w:lvl w:ilvl="1">
      <w:start w:val="35"/>
      <w:numFmt w:val="decimalZero"/>
      <w:lvlText w:val="%1.%2"/>
      <w:lvlJc w:val="left"/>
      <w:pPr>
        <w:ind w:left="72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5482499"/>
    <w:multiLevelType w:val="multilevel"/>
    <w:tmpl w:val="932C9C66"/>
    <w:lvl w:ilvl="0">
      <w:start w:val="11"/>
      <w:numFmt w:val="decimal"/>
      <w:lvlText w:val="%1"/>
      <w:lvlJc w:val="left"/>
      <w:pPr>
        <w:ind w:left="540" w:hanging="540"/>
      </w:pPr>
      <w:rPr>
        <w:rFonts w:hint="default"/>
      </w:rPr>
    </w:lvl>
    <w:lvl w:ilvl="1">
      <w:start w:val="55"/>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A491259"/>
    <w:multiLevelType w:val="multilevel"/>
    <w:tmpl w:val="EE167624"/>
    <w:lvl w:ilvl="0">
      <w:start w:val="15"/>
      <w:numFmt w:val="decimal"/>
      <w:lvlText w:val="%1"/>
      <w:lvlJc w:val="left"/>
      <w:pPr>
        <w:ind w:left="540" w:hanging="540"/>
      </w:pPr>
      <w:rPr>
        <w:rFonts w:hint="default"/>
        <w:color w:val="FF0000"/>
      </w:rPr>
    </w:lvl>
    <w:lvl w:ilvl="1">
      <w:start w:val="50"/>
      <w:numFmt w:val="decimalZero"/>
      <w:lvlText w:val="%1.%2"/>
      <w:lvlJc w:val="left"/>
      <w:pPr>
        <w:ind w:left="540" w:hanging="54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4">
    <w:nsid w:val="2A246C11"/>
    <w:multiLevelType w:val="multilevel"/>
    <w:tmpl w:val="5354261A"/>
    <w:lvl w:ilvl="0">
      <w:start w:val="15"/>
      <w:numFmt w:val="decimal"/>
      <w:lvlText w:val="%1"/>
      <w:lvlJc w:val="left"/>
      <w:pPr>
        <w:ind w:left="540" w:hanging="540"/>
      </w:pPr>
      <w:rPr>
        <w:rFonts w:hint="default"/>
      </w:rPr>
    </w:lvl>
    <w:lvl w:ilvl="1">
      <w:start w:val="10"/>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73F294F"/>
    <w:multiLevelType w:val="multilevel"/>
    <w:tmpl w:val="76AE6B2E"/>
    <w:lvl w:ilvl="0">
      <w:start w:val="11"/>
      <w:numFmt w:val="decimal"/>
      <w:lvlText w:val="%1"/>
      <w:lvlJc w:val="left"/>
      <w:pPr>
        <w:ind w:left="600" w:hanging="600"/>
      </w:pPr>
      <w:rPr>
        <w:rFonts w:ascii="Tahoma" w:hAnsi="Tahoma" w:cs="Tahoma" w:hint="default"/>
      </w:rPr>
    </w:lvl>
    <w:lvl w:ilvl="1">
      <w:start w:val="20"/>
      <w:numFmt w:val="decimalZero"/>
      <w:lvlText w:val="%1.%2"/>
      <w:lvlJc w:val="left"/>
      <w:pPr>
        <w:ind w:left="600" w:hanging="600"/>
      </w:pPr>
      <w:rPr>
        <w:rFonts w:ascii="Times New Roman" w:hAnsi="Times New Roman" w:cs="Times New Roman" w:hint="default"/>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720" w:hanging="72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080" w:hanging="108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440" w:hanging="144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6">
    <w:nsid w:val="3AEB0E24"/>
    <w:multiLevelType w:val="multilevel"/>
    <w:tmpl w:val="8076C212"/>
    <w:lvl w:ilvl="0">
      <w:start w:val="16"/>
      <w:numFmt w:val="decimal"/>
      <w:lvlText w:val="%1"/>
      <w:lvlJc w:val="left"/>
      <w:pPr>
        <w:ind w:left="540" w:hanging="540"/>
      </w:pPr>
      <w:rPr>
        <w:rFonts w:hint="default"/>
      </w:rPr>
    </w:lvl>
    <w:lvl w:ilvl="1">
      <w:start w:val="5"/>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4A06255"/>
    <w:multiLevelType w:val="multilevel"/>
    <w:tmpl w:val="23CCC376"/>
    <w:lvl w:ilvl="0">
      <w:start w:val="12"/>
      <w:numFmt w:val="decimal"/>
      <w:lvlText w:val="%1"/>
      <w:lvlJc w:val="left"/>
      <w:pPr>
        <w:ind w:left="540" w:hanging="540"/>
      </w:pPr>
      <w:rPr>
        <w:rFonts w:hint="default"/>
      </w:rPr>
    </w:lvl>
    <w:lvl w:ilvl="1">
      <w:start w:val="15"/>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BC51ACE"/>
    <w:multiLevelType w:val="multilevel"/>
    <w:tmpl w:val="7B0623E0"/>
    <w:lvl w:ilvl="0">
      <w:start w:val="13"/>
      <w:numFmt w:val="decimal"/>
      <w:lvlText w:val="%1"/>
      <w:lvlJc w:val="left"/>
      <w:pPr>
        <w:ind w:left="600" w:hanging="600"/>
      </w:pPr>
      <w:rPr>
        <w:rFonts w:ascii="Tahoma" w:hAnsi="Tahoma" w:cs="Tahoma" w:hint="default"/>
      </w:rPr>
    </w:lvl>
    <w:lvl w:ilvl="1">
      <w:start w:val="15"/>
      <w:numFmt w:val="decimalZero"/>
      <w:lvlText w:val="%1.%2"/>
      <w:lvlJc w:val="left"/>
      <w:pPr>
        <w:ind w:left="600" w:hanging="600"/>
      </w:pPr>
      <w:rPr>
        <w:rFonts w:ascii="Times New Roman" w:hAnsi="Times New Roman" w:cs="Times New Roman" w:hint="default"/>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720" w:hanging="72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080" w:hanging="108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440" w:hanging="144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9">
    <w:nsid w:val="539845C2"/>
    <w:multiLevelType w:val="multilevel"/>
    <w:tmpl w:val="D5CCB586"/>
    <w:lvl w:ilvl="0">
      <w:start w:val="14"/>
      <w:numFmt w:val="decimal"/>
      <w:lvlText w:val="%1"/>
      <w:lvlJc w:val="left"/>
      <w:pPr>
        <w:ind w:left="540" w:hanging="540"/>
      </w:pPr>
      <w:rPr>
        <w:rFonts w:hint="default"/>
      </w:rPr>
    </w:lvl>
    <w:lvl w:ilvl="1">
      <w:start w:val="50"/>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9703CF7"/>
    <w:multiLevelType w:val="multilevel"/>
    <w:tmpl w:val="16AABE6C"/>
    <w:lvl w:ilvl="0">
      <w:start w:val="10"/>
      <w:numFmt w:val="decimal"/>
      <w:lvlText w:val="%1"/>
      <w:lvlJc w:val="left"/>
      <w:pPr>
        <w:ind w:left="540" w:hanging="540"/>
      </w:pPr>
      <w:rPr>
        <w:rFonts w:hint="default"/>
      </w:rPr>
    </w:lvl>
    <w:lvl w:ilvl="1">
      <w:start w:val="2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AB56BD9"/>
    <w:multiLevelType w:val="hybridMultilevel"/>
    <w:tmpl w:val="F62CB0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023147"/>
    <w:multiLevelType w:val="multilevel"/>
    <w:tmpl w:val="645C9A52"/>
    <w:lvl w:ilvl="0">
      <w:start w:val="15"/>
      <w:numFmt w:val="decimal"/>
      <w:lvlText w:val="%1"/>
      <w:lvlJc w:val="left"/>
      <w:pPr>
        <w:ind w:left="540" w:hanging="540"/>
      </w:pPr>
      <w:rPr>
        <w:rFonts w:hint="default"/>
      </w:rPr>
    </w:lvl>
    <w:lvl w:ilvl="1">
      <w:start w:val="30"/>
      <w:numFmt w:val="decimalZero"/>
      <w:lvlText w:val="%1.%2"/>
      <w:lvlJc w:val="left"/>
      <w:pPr>
        <w:ind w:left="108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0"/>
  </w:num>
  <w:num w:numId="3">
    <w:abstractNumId w:val="5"/>
  </w:num>
  <w:num w:numId="4">
    <w:abstractNumId w:val="2"/>
  </w:num>
  <w:num w:numId="5">
    <w:abstractNumId w:val="7"/>
  </w:num>
  <w:num w:numId="6">
    <w:abstractNumId w:val="1"/>
  </w:num>
  <w:num w:numId="7">
    <w:abstractNumId w:val="0"/>
  </w:num>
  <w:num w:numId="8">
    <w:abstractNumId w:val="8"/>
  </w:num>
  <w:num w:numId="9">
    <w:abstractNumId w:val="9"/>
  </w:num>
  <w:num w:numId="10">
    <w:abstractNumId w:val="4"/>
  </w:num>
  <w:num w:numId="11">
    <w:abstractNumId w:val="12"/>
  </w:num>
  <w:num w:numId="12">
    <w:abstractNumId w:val="3"/>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06B82"/>
    <w:rsid w:val="000014DE"/>
    <w:rsid w:val="00026DEE"/>
    <w:rsid w:val="00034B46"/>
    <w:rsid w:val="000355BD"/>
    <w:rsid w:val="0004175B"/>
    <w:rsid w:val="00043FA2"/>
    <w:rsid w:val="000F400C"/>
    <w:rsid w:val="00106B82"/>
    <w:rsid w:val="001C2BF0"/>
    <w:rsid w:val="001C7AA6"/>
    <w:rsid w:val="001E3A1B"/>
    <w:rsid w:val="001F546E"/>
    <w:rsid w:val="00243B8F"/>
    <w:rsid w:val="00251E7A"/>
    <w:rsid w:val="00290D47"/>
    <w:rsid w:val="002C3F3C"/>
    <w:rsid w:val="002E4D58"/>
    <w:rsid w:val="002F4B8E"/>
    <w:rsid w:val="002F66FB"/>
    <w:rsid w:val="003F5291"/>
    <w:rsid w:val="004450EA"/>
    <w:rsid w:val="004875EC"/>
    <w:rsid w:val="004A5718"/>
    <w:rsid w:val="004C23EA"/>
    <w:rsid w:val="004D38F3"/>
    <w:rsid w:val="005171B9"/>
    <w:rsid w:val="00517C1F"/>
    <w:rsid w:val="0054194E"/>
    <w:rsid w:val="00560BEF"/>
    <w:rsid w:val="00564883"/>
    <w:rsid w:val="00570C73"/>
    <w:rsid w:val="00586D3F"/>
    <w:rsid w:val="00587CD0"/>
    <w:rsid w:val="005C2451"/>
    <w:rsid w:val="00601C3F"/>
    <w:rsid w:val="0063202E"/>
    <w:rsid w:val="0063394A"/>
    <w:rsid w:val="0064005F"/>
    <w:rsid w:val="00646240"/>
    <w:rsid w:val="00666512"/>
    <w:rsid w:val="006731A5"/>
    <w:rsid w:val="00697D3A"/>
    <w:rsid w:val="006C033D"/>
    <w:rsid w:val="006E4609"/>
    <w:rsid w:val="006F6A4D"/>
    <w:rsid w:val="007076A0"/>
    <w:rsid w:val="00722A9D"/>
    <w:rsid w:val="008103B9"/>
    <w:rsid w:val="008378F2"/>
    <w:rsid w:val="00847BAB"/>
    <w:rsid w:val="00873A73"/>
    <w:rsid w:val="008773A0"/>
    <w:rsid w:val="008D06E9"/>
    <w:rsid w:val="008D45B1"/>
    <w:rsid w:val="009044EF"/>
    <w:rsid w:val="00932543"/>
    <w:rsid w:val="00946EAC"/>
    <w:rsid w:val="00962C42"/>
    <w:rsid w:val="00992869"/>
    <w:rsid w:val="009A303D"/>
    <w:rsid w:val="009C426F"/>
    <w:rsid w:val="00A05BAA"/>
    <w:rsid w:val="00A1614F"/>
    <w:rsid w:val="00A227BD"/>
    <w:rsid w:val="00A42DEB"/>
    <w:rsid w:val="00A80879"/>
    <w:rsid w:val="00AA2EFB"/>
    <w:rsid w:val="00AD5436"/>
    <w:rsid w:val="00AE2031"/>
    <w:rsid w:val="00AE2F23"/>
    <w:rsid w:val="00AE7E39"/>
    <w:rsid w:val="00AF5C6F"/>
    <w:rsid w:val="00B20459"/>
    <w:rsid w:val="00BC3799"/>
    <w:rsid w:val="00BE2E10"/>
    <w:rsid w:val="00BE346C"/>
    <w:rsid w:val="00C070F9"/>
    <w:rsid w:val="00C325A2"/>
    <w:rsid w:val="00C3657F"/>
    <w:rsid w:val="00C647B8"/>
    <w:rsid w:val="00C845F1"/>
    <w:rsid w:val="00CC6447"/>
    <w:rsid w:val="00CF6693"/>
    <w:rsid w:val="00D34AB5"/>
    <w:rsid w:val="00D61B14"/>
    <w:rsid w:val="00D65488"/>
    <w:rsid w:val="00D7113D"/>
    <w:rsid w:val="00DB5832"/>
    <w:rsid w:val="00DD380C"/>
    <w:rsid w:val="00E042CB"/>
    <w:rsid w:val="00E36C48"/>
    <w:rsid w:val="00E423FF"/>
    <w:rsid w:val="00E6622B"/>
    <w:rsid w:val="00E80DD3"/>
    <w:rsid w:val="00E83F34"/>
    <w:rsid w:val="00E90784"/>
    <w:rsid w:val="00EA5752"/>
    <w:rsid w:val="00EF5721"/>
    <w:rsid w:val="00F402BF"/>
    <w:rsid w:val="00F76942"/>
    <w:rsid w:val="00F822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C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94E"/>
    <w:pPr>
      <w:ind w:left="720"/>
      <w:contextualSpacing/>
    </w:pPr>
  </w:style>
  <w:style w:type="character" w:styleId="Hyperlink">
    <w:name w:val="Hyperlink"/>
    <w:basedOn w:val="DefaultParagraphFont"/>
    <w:uiPriority w:val="99"/>
    <w:semiHidden/>
    <w:unhideWhenUsed/>
    <w:rsid w:val="00243B8F"/>
    <w:rPr>
      <w:color w:val="0000FF"/>
      <w:u w:val="single"/>
    </w:rPr>
  </w:style>
</w:styles>
</file>

<file path=word/webSettings.xml><?xml version="1.0" encoding="utf-8"?>
<w:webSettings xmlns:r="http://schemas.openxmlformats.org/officeDocument/2006/relationships" xmlns:w="http://schemas.openxmlformats.org/wordprocessingml/2006/main">
  <w:divs>
    <w:div w:id="636498104">
      <w:bodyDiv w:val="1"/>
      <w:marLeft w:val="0"/>
      <w:marRight w:val="0"/>
      <w:marTop w:val="0"/>
      <w:marBottom w:val="0"/>
      <w:divBdr>
        <w:top w:val="none" w:sz="0" w:space="0" w:color="auto"/>
        <w:left w:val="none" w:sz="0" w:space="0" w:color="auto"/>
        <w:bottom w:val="none" w:sz="0" w:space="0" w:color="auto"/>
        <w:right w:val="none" w:sz="0" w:space="0" w:color="auto"/>
      </w:divBdr>
      <w:divsChild>
        <w:div w:id="2014868336">
          <w:marLeft w:val="0"/>
          <w:marRight w:val="0"/>
          <w:marTop w:val="0"/>
          <w:marBottom w:val="0"/>
          <w:divBdr>
            <w:top w:val="none" w:sz="0" w:space="0" w:color="auto"/>
            <w:left w:val="none" w:sz="0" w:space="0" w:color="auto"/>
            <w:bottom w:val="none" w:sz="0" w:space="0" w:color="auto"/>
            <w:right w:val="none" w:sz="0" w:space="0" w:color="auto"/>
          </w:divBdr>
        </w:div>
        <w:div w:id="1034041144">
          <w:marLeft w:val="0"/>
          <w:marRight w:val="0"/>
          <w:marTop w:val="0"/>
          <w:marBottom w:val="0"/>
          <w:divBdr>
            <w:top w:val="none" w:sz="0" w:space="0" w:color="auto"/>
            <w:left w:val="none" w:sz="0" w:space="0" w:color="auto"/>
            <w:bottom w:val="none" w:sz="0" w:space="0" w:color="auto"/>
            <w:right w:val="none" w:sz="0" w:space="0" w:color="auto"/>
          </w:divBdr>
        </w:div>
        <w:div w:id="2040473140">
          <w:marLeft w:val="0"/>
          <w:marRight w:val="0"/>
          <w:marTop w:val="0"/>
          <w:marBottom w:val="0"/>
          <w:divBdr>
            <w:top w:val="none" w:sz="0" w:space="0" w:color="auto"/>
            <w:left w:val="none" w:sz="0" w:space="0" w:color="auto"/>
            <w:bottom w:val="none" w:sz="0" w:space="0" w:color="auto"/>
            <w:right w:val="none" w:sz="0" w:space="0" w:color="auto"/>
          </w:divBdr>
        </w:div>
        <w:div w:id="548343804">
          <w:marLeft w:val="0"/>
          <w:marRight w:val="0"/>
          <w:marTop w:val="0"/>
          <w:marBottom w:val="0"/>
          <w:divBdr>
            <w:top w:val="none" w:sz="0" w:space="0" w:color="auto"/>
            <w:left w:val="none" w:sz="0" w:space="0" w:color="auto"/>
            <w:bottom w:val="none" w:sz="0" w:space="0" w:color="auto"/>
            <w:right w:val="none" w:sz="0" w:space="0" w:color="auto"/>
          </w:divBdr>
        </w:div>
        <w:div w:id="911282185">
          <w:marLeft w:val="0"/>
          <w:marRight w:val="0"/>
          <w:marTop w:val="0"/>
          <w:marBottom w:val="0"/>
          <w:divBdr>
            <w:top w:val="none" w:sz="0" w:space="0" w:color="auto"/>
            <w:left w:val="none" w:sz="0" w:space="0" w:color="auto"/>
            <w:bottom w:val="none" w:sz="0" w:space="0" w:color="auto"/>
            <w:right w:val="none" w:sz="0" w:space="0" w:color="auto"/>
          </w:divBdr>
        </w:div>
        <w:div w:id="595674543">
          <w:marLeft w:val="0"/>
          <w:marRight w:val="0"/>
          <w:marTop w:val="0"/>
          <w:marBottom w:val="0"/>
          <w:divBdr>
            <w:top w:val="none" w:sz="0" w:space="0" w:color="auto"/>
            <w:left w:val="none" w:sz="0" w:space="0" w:color="auto"/>
            <w:bottom w:val="none" w:sz="0" w:space="0" w:color="auto"/>
            <w:right w:val="none" w:sz="0" w:space="0" w:color="auto"/>
          </w:divBdr>
        </w:div>
        <w:div w:id="1425111283">
          <w:marLeft w:val="0"/>
          <w:marRight w:val="0"/>
          <w:marTop w:val="0"/>
          <w:marBottom w:val="0"/>
          <w:divBdr>
            <w:top w:val="none" w:sz="0" w:space="0" w:color="auto"/>
            <w:left w:val="none" w:sz="0" w:space="0" w:color="auto"/>
            <w:bottom w:val="none" w:sz="0" w:space="0" w:color="auto"/>
            <w:right w:val="none" w:sz="0" w:space="0" w:color="auto"/>
          </w:divBdr>
        </w:div>
        <w:div w:id="893395873">
          <w:marLeft w:val="0"/>
          <w:marRight w:val="0"/>
          <w:marTop w:val="0"/>
          <w:marBottom w:val="0"/>
          <w:divBdr>
            <w:top w:val="none" w:sz="0" w:space="0" w:color="auto"/>
            <w:left w:val="none" w:sz="0" w:space="0" w:color="auto"/>
            <w:bottom w:val="none" w:sz="0" w:space="0" w:color="auto"/>
            <w:right w:val="none" w:sz="0" w:space="0" w:color="auto"/>
          </w:divBdr>
        </w:div>
        <w:div w:id="2046099756">
          <w:marLeft w:val="0"/>
          <w:marRight w:val="0"/>
          <w:marTop w:val="0"/>
          <w:marBottom w:val="0"/>
          <w:divBdr>
            <w:top w:val="none" w:sz="0" w:space="0" w:color="auto"/>
            <w:left w:val="none" w:sz="0" w:space="0" w:color="auto"/>
            <w:bottom w:val="none" w:sz="0" w:space="0" w:color="auto"/>
            <w:right w:val="none" w:sz="0" w:space="0" w:color="auto"/>
          </w:divBdr>
        </w:div>
        <w:div w:id="1906797805">
          <w:marLeft w:val="0"/>
          <w:marRight w:val="0"/>
          <w:marTop w:val="0"/>
          <w:marBottom w:val="0"/>
          <w:divBdr>
            <w:top w:val="none" w:sz="0" w:space="0" w:color="auto"/>
            <w:left w:val="none" w:sz="0" w:space="0" w:color="auto"/>
            <w:bottom w:val="none" w:sz="0" w:space="0" w:color="auto"/>
            <w:right w:val="none" w:sz="0" w:space="0" w:color="auto"/>
          </w:divBdr>
        </w:div>
        <w:div w:id="1597205949">
          <w:marLeft w:val="0"/>
          <w:marRight w:val="0"/>
          <w:marTop w:val="0"/>
          <w:marBottom w:val="0"/>
          <w:divBdr>
            <w:top w:val="none" w:sz="0" w:space="0" w:color="auto"/>
            <w:left w:val="none" w:sz="0" w:space="0" w:color="auto"/>
            <w:bottom w:val="none" w:sz="0" w:space="0" w:color="auto"/>
            <w:right w:val="none" w:sz="0" w:space="0" w:color="auto"/>
          </w:divBdr>
        </w:div>
      </w:divsChild>
    </w:div>
    <w:div w:id="211702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692</Words>
  <Characters>3721</Characters>
  <Application>Microsoft Office Word</Application>
  <DocSecurity>0</DocSecurity>
  <Lines>70</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dc:creator>
  <cp:lastModifiedBy>Caslav Koprivica</cp:lastModifiedBy>
  <cp:revision>12</cp:revision>
  <dcterms:created xsi:type="dcterms:W3CDTF">2021-11-26T11:47:00Z</dcterms:created>
  <dcterms:modified xsi:type="dcterms:W3CDTF">2021-11-26T12:26:00Z</dcterms:modified>
</cp:coreProperties>
</file>